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8AC5" w14:textId="77777777" w:rsidR="000C4DBA" w:rsidRPr="006B60B3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Nok</w:t>
      </w:r>
      <w:r w:rsidRPr="006B60B3">
        <w:rPr>
          <w:b/>
          <w:sz w:val="24"/>
        </w:rPr>
        <w:t>ia Corporation</w:t>
      </w:r>
    </w:p>
    <w:p w14:paraId="5EDD8FB7" w14:textId="4CCE71B1" w:rsidR="000C4DBA" w:rsidRPr="006B60B3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6B60B3">
        <w:rPr>
          <w:b/>
          <w:sz w:val="24"/>
        </w:rPr>
        <w:t>Title:</w:t>
      </w:r>
      <w:r w:rsidRPr="006B60B3">
        <w:rPr>
          <w:b/>
          <w:sz w:val="24"/>
        </w:rPr>
        <w:tab/>
      </w:r>
      <w:r w:rsidR="001102E5" w:rsidRPr="006B60B3">
        <w:rPr>
          <w:b/>
          <w:sz w:val="24"/>
        </w:rPr>
        <w:t xml:space="preserve">On </w:t>
      </w:r>
      <w:r w:rsidR="00416258" w:rsidRPr="006B60B3">
        <w:rPr>
          <w:b/>
          <w:sz w:val="24"/>
        </w:rPr>
        <w:t xml:space="preserve">shared </w:t>
      </w:r>
      <w:r w:rsidR="001102E5" w:rsidRPr="006B60B3">
        <w:rPr>
          <w:b/>
          <w:sz w:val="24"/>
        </w:rPr>
        <w:t>c</w:t>
      </w:r>
      <w:r w:rsidR="00E23B41" w:rsidRPr="006B60B3">
        <w:rPr>
          <w:b/>
          <w:sz w:val="24"/>
        </w:rPr>
        <w:t>ontrol metadata for IVAS</w:t>
      </w:r>
      <w:r w:rsidR="001102E5" w:rsidRPr="006B60B3">
        <w:rPr>
          <w:b/>
          <w:sz w:val="24"/>
        </w:rPr>
        <w:t xml:space="preserve"> input audio formats</w:t>
      </w:r>
    </w:p>
    <w:bookmarkEnd w:id="0"/>
    <w:bookmarkEnd w:id="1"/>
    <w:p w14:paraId="74DF4BC0" w14:textId="6ED4AE76" w:rsidR="000C4DBA" w:rsidRPr="00CD6427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6B60B3">
        <w:rPr>
          <w:b/>
          <w:sz w:val="24"/>
        </w:rPr>
        <w:t>Document for:</w:t>
      </w:r>
      <w:r w:rsidRPr="006B60B3">
        <w:rPr>
          <w:b/>
          <w:sz w:val="24"/>
        </w:rPr>
        <w:tab/>
      </w:r>
      <w:r w:rsidR="00273FF7" w:rsidRPr="006B60B3">
        <w:rPr>
          <w:b/>
          <w:sz w:val="24"/>
        </w:rPr>
        <w:t>Discussion</w:t>
      </w:r>
      <w:r w:rsidR="00111F05" w:rsidRPr="006B60B3">
        <w:rPr>
          <w:b/>
          <w:sz w:val="24"/>
        </w:rPr>
        <w:t xml:space="preserve"> &amp; Agreement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CD6427">
        <w:rPr>
          <w:b/>
          <w:sz w:val="24"/>
        </w:rPr>
        <w:t>Agenda Item:</w:t>
      </w:r>
      <w:r w:rsidRPr="00CD6427">
        <w:rPr>
          <w:b/>
          <w:sz w:val="24"/>
        </w:rPr>
        <w:tab/>
        <w:t>7.5</w:t>
      </w:r>
      <w:r w:rsidR="00AF2FC7" w:rsidRPr="00CD6427">
        <w:rPr>
          <w:b/>
          <w:sz w:val="24"/>
        </w:rPr>
        <w:t xml:space="preserve"> – IVAS_Codec</w:t>
      </w:r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5976AA" w:rsidRDefault="000C4DBA" w:rsidP="000C4DBA">
      <w:pPr>
        <w:pStyle w:val="Heading1"/>
      </w:pPr>
      <w:r>
        <w:t xml:space="preserve">1. </w:t>
      </w:r>
      <w:r w:rsidRPr="005976AA">
        <w:t>Introduction</w:t>
      </w:r>
    </w:p>
    <w:p w14:paraId="15161963" w14:textId="1710F1D2" w:rsidR="00AE2553" w:rsidRPr="00117512" w:rsidRDefault="004C4E81" w:rsidP="007E50D4">
      <w:pPr>
        <w:spacing w:after="240" w:line="240" w:lineRule="auto"/>
        <w:rPr>
          <w:sz w:val="22"/>
          <w:szCs w:val="22"/>
        </w:rPr>
      </w:pPr>
      <w:r w:rsidRPr="005B7264">
        <w:rPr>
          <w:sz w:val="22"/>
          <w:szCs w:val="22"/>
        </w:rPr>
        <w:t xml:space="preserve">In </w:t>
      </w:r>
      <w:r w:rsidR="00E87E7A" w:rsidRPr="005B7264">
        <w:rPr>
          <w:sz w:val="22"/>
          <w:szCs w:val="22"/>
        </w:rPr>
        <w:t>[</w:t>
      </w:r>
      <w:r w:rsidR="00AE2553">
        <w:rPr>
          <w:sz w:val="22"/>
          <w:szCs w:val="22"/>
        </w:rPr>
        <w:t>1</w:t>
      </w:r>
      <w:r w:rsidR="00E87E7A" w:rsidRPr="005B7264">
        <w:rPr>
          <w:sz w:val="22"/>
          <w:szCs w:val="22"/>
        </w:rPr>
        <w:t>]</w:t>
      </w:r>
      <w:r w:rsidRPr="005B7264">
        <w:rPr>
          <w:sz w:val="22"/>
          <w:szCs w:val="22"/>
        </w:rPr>
        <w:t xml:space="preserve">, the source </w:t>
      </w:r>
      <w:r w:rsidR="00E87E7A" w:rsidRPr="005B7264">
        <w:rPr>
          <w:sz w:val="22"/>
          <w:szCs w:val="22"/>
        </w:rPr>
        <w:t>presented some real-time conversational use cases and discussion on potential</w:t>
      </w:r>
      <w:r w:rsidRPr="005B7264">
        <w:rPr>
          <w:sz w:val="22"/>
          <w:szCs w:val="22"/>
        </w:rPr>
        <w:t xml:space="preserve"> </w:t>
      </w:r>
      <w:r w:rsidRPr="005B7264">
        <w:rPr>
          <w:i/>
          <w:sz w:val="22"/>
          <w:szCs w:val="22"/>
        </w:rPr>
        <w:t>control metadata</w:t>
      </w:r>
      <w:r w:rsidRPr="005B7264">
        <w:rPr>
          <w:sz w:val="22"/>
          <w:szCs w:val="22"/>
        </w:rPr>
        <w:t xml:space="preserve"> </w:t>
      </w:r>
      <w:r w:rsidR="00E87E7A" w:rsidRPr="005B7264">
        <w:rPr>
          <w:sz w:val="22"/>
          <w:szCs w:val="22"/>
        </w:rPr>
        <w:t>to</w:t>
      </w:r>
      <w:r w:rsidR="00FE402F" w:rsidRPr="005B7264">
        <w:rPr>
          <w:sz w:val="22"/>
          <w:szCs w:val="22"/>
        </w:rPr>
        <w:t xml:space="preserve"> be considered for IVAS</w:t>
      </w:r>
      <w:r w:rsidR="00E87E7A" w:rsidRPr="005B7264">
        <w:rPr>
          <w:sz w:val="22"/>
          <w:szCs w:val="22"/>
        </w:rPr>
        <w:t xml:space="preserve"> specifically in case of object-based input</w:t>
      </w:r>
      <w:r w:rsidR="00FE402F" w:rsidRPr="005B7264">
        <w:rPr>
          <w:sz w:val="22"/>
          <w:szCs w:val="22"/>
        </w:rPr>
        <w:t>.</w:t>
      </w:r>
      <w:r w:rsidR="00E87E7A" w:rsidRPr="005B7264">
        <w:rPr>
          <w:sz w:val="22"/>
          <w:szCs w:val="22"/>
        </w:rPr>
        <w:t xml:space="preserve"> Particularly, it was seen that </w:t>
      </w:r>
      <w:r w:rsidR="009C16BD" w:rsidRPr="005B7264">
        <w:rPr>
          <w:sz w:val="22"/>
          <w:szCs w:val="22"/>
        </w:rPr>
        <w:t xml:space="preserve">conversational use cases and their requirements differentiate object-based audio for </w:t>
      </w:r>
      <w:r w:rsidR="009C16BD" w:rsidRPr="00117512">
        <w:rPr>
          <w:sz w:val="22"/>
          <w:szCs w:val="22"/>
        </w:rPr>
        <w:t>IVAS from object-based audio traditionally used, e.g., for broadcast applications.</w:t>
      </w:r>
    </w:p>
    <w:p w14:paraId="5538709B" w14:textId="16516E35" w:rsidR="00153D06" w:rsidRDefault="005C1D47" w:rsidP="007E50D4">
      <w:pPr>
        <w:spacing w:after="240" w:line="240" w:lineRule="auto"/>
        <w:rPr>
          <w:sz w:val="22"/>
          <w:szCs w:val="22"/>
        </w:rPr>
      </w:pPr>
      <w:r w:rsidRPr="00117512">
        <w:rPr>
          <w:sz w:val="22"/>
          <w:szCs w:val="22"/>
        </w:rPr>
        <w:t>In [2], Dolby Laboratories proposed to work on a consistent input audio and session metadata specification. In view of the source</w:t>
      </w:r>
      <w:r w:rsidR="00AB50F6">
        <w:rPr>
          <w:sz w:val="22"/>
          <w:szCs w:val="22"/>
        </w:rPr>
        <w:t>,</w:t>
      </w:r>
      <w:r w:rsidRPr="00117512">
        <w:rPr>
          <w:sz w:val="22"/>
          <w:szCs w:val="22"/>
        </w:rPr>
        <w:t xml:space="preserve"> </w:t>
      </w:r>
      <w:r w:rsidR="00E02749" w:rsidRPr="00117512">
        <w:rPr>
          <w:sz w:val="22"/>
          <w:szCs w:val="22"/>
        </w:rPr>
        <w:t>such specification for IVAS</w:t>
      </w:r>
      <w:r w:rsidR="00D000EE" w:rsidRPr="00117512">
        <w:rPr>
          <w:sz w:val="22"/>
          <w:szCs w:val="22"/>
        </w:rPr>
        <w:t xml:space="preserve"> should include at least control metadata</w:t>
      </w:r>
      <w:r w:rsidRPr="00117512">
        <w:rPr>
          <w:sz w:val="22"/>
          <w:szCs w:val="22"/>
        </w:rPr>
        <w:t xml:space="preserve"> </w:t>
      </w:r>
      <w:r w:rsidR="00E02749" w:rsidRPr="00117512">
        <w:rPr>
          <w:sz w:val="22"/>
          <w:szCs w:val="22"/>
        </w:rPr>
        <w:t xml:space="preserve">that </w:t>
      </w:r>
      <w:r w:rsidR="00DB69D1" w:rsidRPr="00117512">
        <w:rPr>
          <w:sz w:val="22"/>
          <w:szCs w:val="22"/>
        </w:rPr>
        <w:t>enables consistent experience for new immersive services.</w:t>
      </w:r>
      <w:r w:rsidR="00C84723" w:rsidRPr="00117512">
        <w:rPr>
          <w:sz w:val="22"/>
          <w:szCs w:val="22"/>
        </w:rPr>
        <w:t xml:space="preserve"> </w:t>
      </w:r>
      <w:r w:rsidR="00E105DF" w:rsidRPr="00117512">
        <w:rPr>
          <w:sz w:val="22"/>
          <w:szCs w:val="22"/>
        </w:rPr>
        <w:t xml:space="preserve">In this input document, </w:t>
      </w:r>
      <w:r w:rsidR="00C84723" w:rsidRPr="00117512">
        <w:rPr>
          <w:sz w:val="22"/>
          <w:szCs w:val="22"/>
        </w:rPr>
        <w:t xml:space="preserve">shared </w:t>
      </w:r>
      <w:r w:rsidR="00E105DF" w:rsidRPr="00117512">
        <w:rPr>
          <w:sz w:val="22"/>
          <w:szCs w:val="22"/>
        </w:rPr>
        <w:t xml:space="preserve">control metadata </w:t>
      </w:r>
      <w:r w:rsidR="006E28C3" w:rsidRPr="00117512">
        <w:rPr>
          <w:sz w:val="22"/>
          <w:szCs w:val="22"/>
        </w:rPr>
        <w:t xml:space="preserve">requirements </w:t>
      </w:r>
      <w:r w:rsidR="00FF427D" w:rsidRPr="00117512">
        <w:rPr>
          <w:sz w:val="22"/>
          <w:szCs w:val="22"/>
        </w:rPr>
        <w:t xml:space="preserve">for </w:t>
      </w:r>
      <w:r w:rsidR="008E7C09" w:rsidRPr="00117512">
        <w:rPr>
          <w:sz w:val="22"/>
          <w:szCs w:val="22"/>
        </w:rPr>
        <w:t xml:space="preserve">IVAS audio inputs and </w:t>
      </w:r>
      <w:r w:rsidR="00FF427D" w:rsidRPr="00117512">
        <w:rPr>
          <w:sz w:val="22"/>
          <w:szCs w:val="22"/>
        </w:rPr>
        <w:t>combinations</w:t>
      </w:r>
      <w:r w:rsidR="00FF427D">
        <w:rPr>
          <w:sz w:val="22"/>
          <w:szCs w:val="22"/>
        </w:rPr>
        <w:t xml:space="preserve"> of input formats</w:t>
      </w:r>
      <w:r w:rsidR="00774362">
        <w:rPr>
          <w:sz w:val="22"/>
          <w:szCs w:val="22"/>
        </w:rPr>
        <w:t xml:space="preserve"> </w:t>
      </w:r>
      <w:r w:rsidR="00F13088">
        <w:rPr>
          <w:sz w:val="22"/>
          <w:szCs w:val="22"/>
        </w:rPr>
        <w:t>are discussed</w:t>
      </w:r>
      <w:r w:rsidR="008E7C09">
        <w:rPr>
          <w:sz w:val="22"/>
          <w:szCs w:val="22"/>
        </w:rPr>
        <w:t>.</w:t>
      </w:r>
      <w:r w:rsidR="008873A1">
        <w:rPr>
          <w:sz w:val="22"/>
          <w:szCs w:val="22"/>
        </w:rPr>
        <w:t xml:space="preserve"> It is furthermore proposed to </w:t>
      </w:r>
      <w:r w:rsidR="00A46FB4">
        <w:rPr>
          <w:sz w:val="22"/>
          <w:szCs w:val="22"/>
        </w:rPr>
        <w:t>define</w:t>
      </w:r>
      <w:r w:rsidR="008873A1">
        <w:rPr>
          <w:sz w:val="22"/>
          <w:szCs w:val="22"/>
        </w:rPr>
        <w:t xml:space="preserve"> </w:t>
      </w:r>
      <w:r w:rsidR="00A46FB4">
        <w:rPr>
          <w:sz w:val="22"/>
          <w:szCs w:val="22"/>
        </w:rPr>
        <w:t>IVAS support for a minimum set on control metadata spanning all codec audio inputs.</w:t>
      </w:r>
      <w:bookmarkStart w:id="2" w:name="_GoBack"/>
      <w:bookmarkEnd w:id="2"/>
    </w:p>
    <w:p w14:paraId="2049308C" w14:textId="25A1954C" w:rsidR="005832A8" w:rsidRPr="00A33BE6" w:rsidRDefault="001334F5" w:rsidP="00A33BE6">
      <w:pPr>
        <w:pStyle w:val="Heading1"/>
      </w:pPr>
      <w:r>
        <w:t xml:space="preserve">2. </w:t>
      </w:r>
      <w:r w:rsidR="00A33BE6">
        <w:t>Discussion</w:t>
      </w:r>
    </w:p>
    <w:p w14:paraId="3E489B4A" w14:textId="577FEEF8" w:rsidR="00AE2553" w:rsidRDefault="00AE2553" w:rsidP="007E50D4">
      <w:pPr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The IVAS codec </w:t>
      </w:r>
      <w:r w:rsidR="00AD6590">
        <w:rPr>
          <w:sz w:val="22"/>
          <w:szCs w:val="22"/>
        </w:rPr>
        <w:t>is expected to</w:t>
      </w:r>
      <w:r w:rsidR="00833C37">
        <w:rPr>
          <w:sz w:val="22"/>
          <w:szCs w:val="22"/>
        </w:rPr>
        <w:t xml:space="preserve"> significantly expand</w:t>
      </w:r>
      <w:r w:rsidR="0010390C">
        <w:rPr>
          <w:sz w:val="22"/>
          <w:szCs w:val="22"/>
        </w:rPr>
        <w:t xml:space="preserve"> </w:t>
      </w:r>
      <w:r w:rsidR="00833C37">
        <w:rPr>
          <w:sz w:val="22"/>
          <w:szCs w:val="22"/>
        </w:rPr>
        <w:t xml:space="preserve">the </w:t>
      </w:r>
      <w:r w:rsidR="0010390C">
        <w:rPr>
          <w:sz w:val="22"/>
          <w:szCs w:val="22"/>
        </w:rPr>
        <w:t xml:space="preserve">opportunities for immersive </w:t>
      </w:r>
      <w:r w:rsidR="00B56D5E">
        <w:rPr>
          <w:sz w:val="22"/>
          <w:szCs w:val="22"/>
        </w:rPr>
        <w:t xml:space="preserve">audio </w:t>
      </w:r>
      <w:r w:rsidR="0010390C">
        <w:rPr>
          <w:sz w:val="22"/>
          <w:szCs w:val="22"/>
        </w:rPr>
        <w:t xml:space="preserve">services and </w:t>
      </w:r>
      <w:r w:rsidR="0010390C" w:rsidRPr="00877C34">
        <w:rPr>
          <w:sz w:val="22"/>
          <w:szCs w:val="22"/>
        </w:rPr>
        <w:t xml:space="preserve">advanced use cases over EVS. This </w:t>
      </w:r>
      <w:r w:rsidR="001F61A5" w:rsidRPr="00877C34">
        <w:rPr>
          <w:sz w:val="22"/>
          <w:szCs w:val="22"/>
        </w:rPr>
        <w:t>can</w:t>
      </w:r>
      <w:r w:rsidR="0015609B" w:rsidRPr="00877C34">
        <w:rPr>
          <w:sz w:val="22"/>
          <w:szCs w:val="22"/>
        </w:rPr>
        <w:t xml:space="preserve"> in part</w:t>
      </w:r>
      <w:r w:rsidR="001F61A5" w:rsidRPr="00877C34">
        <w:rPr>
          <w:sz w:val="22"/>
          <w:szCs w:val="22"/>
        </w:rPr>
        <w:t xml:space="preserve"> be achieved</w:t>
      </w:r>
      <w:r w:rsidR="0010390C" w:rsidRPr="00877C34">
        <w:rPr>
          <w:sz w:val="22"/>
          <w:szCs w:val="22"/>
        </w:rPr>
        <w:t xml:space="preserve"> </w:t>
      </w:r>
      <w:r w:rsidR="001F61A5" w:rsidRPr="00877C34">
        <w:rPr>
          <w:sz w:val="22"/>
          <w:szCs w:val="22"/>
        </w:rPr>
        <w:t>via</w:t>
      </w:r>
      <w:r w:rsidR="002534E1" w:rsidRPr="00877C34">
        <w:rPr>
          <w:sz w:val="22"/>
          <w:szCs w:val="22"/>
        </w:rPr>
        <w:t xml:space="preserve"> </w:t>
      </w:r>
      <w:r w:rsidRPr="00877C34">
        <w:rPr>
          <w:sz w:val="22"/>
          <w:szCs w:val="22"/>
        </w:rPr>
        <w:t xml:space="preserve">support </w:t>
      </w:r>
      <w:r w:rsidR="001F61A5" w:rsidRPr="00877C34">
        <w:rPr>
          <w:sz w:val="22"/>
          <w:szCs w:val="22"/>
        </w:rPr>
        <w:t xml:space="preserve">of </w:t>
      </w:r>
      <w:r w:rsidRPr="00877C34">
        <w:rPr>
          <w:sz w:val="22"/>
          <w:szCs w:val="22"/>
        </w:rPr>
        <w:t xml:space="preserve">various input audio formats and </w:t>
      </w:r>
      <w:r w:rsidR="001F61A5" w:rsidRPr="00877C34">
        <w:rPr>
          <w:sz w:val="22"/>
          <w:szCs w:val="22"/>
        </w:rPr>
        <w:t xml:space="preserve">some </w:t>
      </w:r>
      <w:r w:rsidRPr="00877C34">
        <w:rPr>
          <w:sz w:val="22"/>
          <w:szCs w:val="22"/>
        </w:rPr>
        <w:t xml:space="preserve">input audio format combinations. </w:t>
      </w:r>
      <w:r w:rsidR="0015609B" w:rsidRPr="00877C34">
        <w:rPr>
          <w:sz w:val="22"/>
          <w:szCs w:val="22"/>
        </w:rPr>
        <w:t xml:space="preserve">It can be expected that at least object-based audio is considered in combination with some other formats. </w:t>
      </w:r>
      <w:r w:rsidRPr="00877C34">
        <w:rPr>
          <w:sz w:val="22"/>
          <w:szCs w:val="22"/>
        </w:rPr>
        <w:t>The draft IVAS design constraints (IVAS-4) [</w:t>
      </w:r>
      <w:r w:rsidR="005C1D47" w:rsidRPr="00877C34">
        <w:rPr>
          <w:sz w:val="22"/>
          <w:szCs w:val="22"/>
        </w:rPr>
        <w:t>3</w:t>
      </w:r>
      <w:r w:rsidRPr="00877C34">
        <w:rPr>
          <w:sz w:val="22"/>
          <w:szCs w:val="22"/>
        </w:rPr>
        <w:t>] already specify support for an object-based audio format. However, the</w:t>
      </w:r>
      <w:r w:rsidR="0015609B" w:rsidRPr="00877C34">
        <w:rPr>
          <w:sz w:val="22"/>
          <w:szCs w:val="22"/>
        </w:rPr>
        <w:t xml:space="preserve"> exact</w:t>
      </w:r>
      <w:r w:rsidRPr="00877C34">
        <w:rPr>
          <w:sz w:val="22"/>
          <w:szCs w:val="22"/>
        </w:rPr>
        <w:t xml:space="preserve"> audio format definition is still TBD.</w:t>
      </w:r>
    </w:p>
    <w:p w14:paraId="582C5BE9" w14:textId="1F1466B7" w:rsidR="007642E3" w:rsidRPr="004E00BC" w:rsidRDefault="00DF7BD4" w:rsidP="007E50D4">
      <w:pPr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>T</w:t>
      </w:r>
      <w:r w:rsidR="00150D36">
        <w:rPr>
          <w:sz w:val="22"/>
          <w:szCs w:val="22"/>
        </w:rPr>
        <w:t xml:space="preserve">he role of the EVS codec, and prior conversational codecs, can be seen as a compression engine for the mono </w:t>
      </w:r>
      <w:r w:rsidR="007A3585">
        <w:rPr>
          <w:sz w:val="22"/>
          <w:szCs w:val="22"/>
        </w:rPr>
        <w:t xml:space="preserve">voice or </w:t>
      </w:r>
      <w:r w:rsidR="00150D36">
        <w:rPr>
          <w:sz w:val="22"/>
          <w:szCs w:val="22"/>
        </w:rPr>
        <w:t>audio signal</w:t>
      </w:r>
      <w:r>
        <w:rPr>
          <w:sz w:val="22"/>
          <w:szCs w:val="22"/>
        </w:rPr>
        <w:t>.</w:t>
      </w:r>
      <w:r w:rsidR="00150D36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150D36">
        <w:rPr>
          <w:sz w:val="22"/>
          <w:szCs w:val="22"/>
        </w:rPr>
        <w:t>he wider scope of the immersive services and use cases challenges this thinking</w:t>
      </w:r>
      <w:r>
        <w:rPr>
          <w:sz w:val="22"/>
          <w:szCs w:val="22"/>
        </w:rPr>
        <w:t xml:space="preserve"> for IVAS</w:t>
      </w:r>
      <w:r w:rsidR="00150D36">
        <w:rPr>
          <w:sz w:val="22"/>
          <w:szCs w:val="22"/>
        </w:rPr>
        <w:t>.</w:t>
      </w:r>
      <w:r w:rsidR="008E606E">
        <w:rPr>
          <w:sz w:val="22"/>
          <w:szCs w:val="22"/>
        </w:rPr>
        <w:t xml:space="preserve"> It is not only </w:t>
      </w:r>
      <w:r w:rsidR="00E9239E">
        <w:rPr>
          <w:sz w:val="22"/>
          <w:szCs w:val="22"/>
        </w:rPr>
        <w:t xml:space="preserve">the audio waveform that is being transmitted, but rather an experience that may be real or simulated and allow for various manipulations by the transmitting or </w:t>
      </w:r>
      <w:r w:rsidR="00C91C3C">
        <w:rPr>
          <w:sz w:val="22"/>
          <w:szCs w:val="22"/>
        </w:rPr>
        <w:t xml:space="preserve">particularly the </w:t>
      </w:r>
      <w:r w:rsidR="00A82DC1">
        <w:rPr>
          <w:sz w:val="22"/>
          <w:szCs w:val="22"/>
        </w:rPr>
        <w:t>receiving user.</w:t>
      </w:r>
      <w:r w:rsidR="00150D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Thus, on one hand, we may </w:t>
      </w:r>
      <w:r w:rsidR="006B7A00">
        <w:rPr>
          <w:sz w:val="22"/>
          <w:szCs w:val="22"/>
        </w:rPr>
        <w:t xml:space="preserve">wish to </w:t>
      </w:r>
      <w:r>
        <w:rPr>
          <w:sz w:val="22"/>
          <w:szCs w:val="22"/>
        </w:rPr>
        <w:t xml:space="preserve">continue to view the IVAS codec as a </w:t>
      </w:r>
      <w:r w:rsidR="00C276A7">
        <w:rPr>
          <w:sz w:val="22"/>
          <w:szCs w:val="22"/>
        </w:rPr>
        <w:t>compression engine only. On the other hand, we may view it as an enabling technology for the new conversational immersive services and use cases.</w:t>
      </w:r>
      <w:r w:rsidR="00D076DF">
        <w:rPr>
          <w:sz w:val="22"/>
          <w:szCs w:val="22"/>
        </w:rPr>
        <w:t xml:space="preserve"> According to this latter </w:t>
      </w:r>
      <w:r w:rsidR="00D076DF" w:rsidRPr="004E00BC">
        <w:rPr>
          <w:sz w:val="22"/>
          <w:szCs w:val="22"/>
        </w:rPr>
        <w:t xml:space="preserve">view, </w:t>
      </w:r>
      <w:r w:rsidR="00646742" w:rsidRPr="004E00BC">
        <w:rPr>
          <w:sz w:val="22"/>
          <w:szCs w:val="22"/>
        </w:rPr>
        <w:t>there appears a need to include control metadata to specify the relationships of audio streams and the constraints within which, e.g., manipulations are allowed.</w:t>
      </w:r>
    </w:p>
    <w:p w14:paraId="030A01AB" w14:textId="7368A541" w:rsidR="00AD7734" w:rsidRDefault="00865237" w:rsidP="007E50D4">
      <w:pPr>
        <w:spacing w:after="240" w:line="240" w:lineRule="auto"/>
        <w:rPr>
          <w:sz w:val="22"/>
          <w:szCs w:val="22"/>
        </w:rPr>
      </w:pPr>
      <w:r w:rsidRPr="004E00BC">
        <w:rPr>
          <w:sz w:val="22"/>
          <w:szCs w:val="22"/>
        </w:rPr>
        <w:t>We believe control metadata need not be limited to object-based audio. Rather it should additionally be considered at least cases where the IVAS encoder receives combinations of input audio formats.</w:t>
      </w:r>
      <w:r w:rsidR="008E025B" w:rsidRPr="004E00BC">
        <w:rPr>
          <w:sz w:val="22"/>
          <w:szCs w:val="22"/>
        </w:rPr>
        <w:t xml:space="preserve"> At high bit rates, there may</w:t>
      </w:r>
      <w:r w:rsidR="004E00BC" w:rsidRPr="004E00BC">
        <w:rPr>
          <w:sz w:val="22"/>
          <w:szCs w:val="22"/>
        </w:rPr>
        <w:t xml:space="preserve"> not be much</w:t>
      </w:r>
      <w:r w:rsidR="008E025B" w:rsidRPr="004E00BC">
        <w:rPr>
          <w:sz w:val="22"/>
          <w:szCs w:val="22"/>
        </w:rPr>
        <w:t xml:space="preserve"> need to consider the encoder functionalities for the various decoder/renderer scene modifications </w:t>
      </w:r>
      <w:r w:rsidR="000B1A2D">
        <w:rPr>
          <w:sz w:val="22"/>
          <w:szCs w:val="22"/>
        </w:rPr>
        <w:t>etc</w:t>
      </w:r>
      <w:r w:rsidR="008E025B" w:rsidRPr="004E00BC">
        <w:rPr>
          <w:sz w:val="22"/>
          <w:szCs w:val="22"/>
        </w:rPr>
        <w:t xml:space="preserve">. It </w:t>
      </w:r>
      <w:r w:rsidR="00793F48" w:rsidRPr="004E00BC">
        <w:rPr>
          <w:sz w:val="22"/>
          <w:szCs w:val="22"/>
        </w:rPr>
        <w:t>seems</w:t>
      </w:r>
      <w:r w:rsidR="00E2362C">
        <w:rPr>
          <w:sz w:val="22"/>
          <w:szCs w:val="22"/>
        </w:rPr>
        <w:t>, however,</w:t>
      </w:r>
      <w:r w:rsidR="00793F48" w:rsidRPr="004E00BC">
        <w:rPr>
          <w:sz w:val="22"/>
          <w:szCs w:val="22"/>
        </w:rPr>
        <w:t xml:space="preserve"> quite obvious that certain input specific information can be useful </w:t>
      </w:r>
      <w:r w:rsidR="009D2471" w:rsidRPr="004E00BC">
        <w:rPr>
          <w:sz w:val="22"/>
          <w:szCs w:val="22"/>
        </w:rPr>
        <w:t xml:space="preserve">in the encoder </w:t>
      </w:r>
      <w:r w:rsidR="00793F48" w:rsidRPr="004E00BC">
        <w:rPr>
          <w:sz w:val="22"/>
          <w:szCs w:val="22"/>
        </w:rPr>
        <w:t xml:space="preserve">in order to </w:t>
      </w:r>
      <w:r w:rsidR="006D14BD">
        <w:rPr>
          <w:sz w:val="22"/>
          <w:szCs w:val="22"/>
        </w:rPr>
        <w:t>achieve</w:t>
      </w:r>
      <w:r w:rsidR="00793F48" w:rsidRPr="004E00BC">
        <w:rPr>
          <w:sz w:val="22"/>
          <w:szCs w:val="22"/>
        </w:rPr>
        <w:t xml:space="preserve"> the </w:t>
      </w:r>
      <w:r w:rsidR="009D2471" w:rsidRPr="004E00BC">
        <w:rPr>
          <w:sz w:val="22"/>
          <w:szCs w:val="22"/>
        </w:rPr>
        <w:t>best possible compression performance towards the lower end of the envisaged bitrate range. In other words, in low</w:t>
      </w:r>
      <w:r w:rsidR="00AB7B21">
        <w:rPr>
          <w:sz w:val="22"/>
          <w:szCs w:val="22"/>
        </w:rPr>
        <w:t>-</w:t>
      </w:r>
      <w:r w:rsidR="009D2471" w:rsidRPr="004E00BC">
        <w:rPr>
          <w:sz w:val="22"/>
          <w:szCs w:val="22"/>
        </w:rPr>
        <w:t xml:space="preserve">bitrate operation, the encoder </w:t>
      </w:r>
      <w:r w:rsidR="00066D79" w:rsidRPr="004E00BC">
        <w:rPr>
          <w:sz w:val="22"/>
          <w:szCs w:val="22"/>
        </w:rPr>
        <w:t>can be expected to benefit from information that relates to the input audio streams.</w:t>
      </w:r>
      <w:r w:rsidR="000179D7" w:rsidRPr="004E00BC">
        <w:rPr>
          <w:sz w:val="22"/>
          <w:szCs w:val="22"/>
        </w:rPr>
        <w:t xml:space="preserve"> For example, should there be information specifying whether a </w:t>
      </w:r>
      <w:r w:rsidR="001D016E">
        <w:rPr>
          <w:sz w:val="22"/>
          <w:szCs w:val="22"/>
        </w:rPr>
        <w:t>specific</w:t>
      </w:r>
      <w:r w:rsidR="001D016E" w:rsidRPr="004E00BC">
        <w:rPr>
          <w:sz w:val="22"/>
          <w:szCs w:val="22"/>
        </w:rPr>
        <w:t xml:space="preserve"> </w:t>
      </w:r>
      <w:r w:rsidR="000179D7" w:rsidRPr="004E00BC">
        <w:rPr>
          <w:sz w:val="22"/>
          <w:szCs w:val="22"/>
        </w:rPr>
        <w:t xml:space="preserve">audio object is required to </w:t>
      </w:r>
      <w:r w:rsidR="00C21CEF" w:rsidRPr="004E00BC">
        <w:rPr>
          <w:sz w:val="22"/>
          <w:szCs w:val="22"/>
        </w:rPr>
        <w:t>be separable at the decoder/renderer or not, very different encoding approaches may be possible.</w:t>
      </w:r>
    </w:p>
    <w:p w14:paraId="4BCAB643" w14:textId="44B87906" w:rsidR="00C35BA6" w:rsidRPr="00CE522C" w:rsidRDefault="007761B7" w:rsidP="007E50D4">
      <w:pPr>
        <w:widowControl/>
        <w:spacing w:after="24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In view of the source, it </w:t>
      </w:r>
      <w:r w:rsidR="00A47A31">
        <w:rPr>
          <w:sz w:val="22"/>
          <w:szCs w:val="22"/>
        </w:rPr>
        <w:t>will</w:t>
      </w:r>
      <w:r>
        <w:rPr>
          <w:sz w:val="22"/>
          <w:szCs w:val="22"/>
        </w:rPr>
        <w:t xml:space="preserve"> thus </w:t>
      </w:r>
      <w:r w:rsidR="00A47A31">
        <w:rPr>
          <w:sz w:val="22"/>
          <w:szCs w:val="22"/>
        </w:rPr>
        <w:t xml:space="preserve">become relevant, e.g., for setting of performance requirements (and </w:t>
      </w:r>
      <w:r w:rsidR="00902F5C">
        <w:rPr>
          <w:sz w:val="22"/>
          <w:szCs w:val="22"/>
        </w:rPr>
        <w:t xml:space="preserve">in the end IVAS candidates </w:t>
      </w:r>
      <w:r w:rsidR="00A47A31">
        <w:rPr>
          <w:sz w:val="22"/>
          <w:szCs w:val="22"/>
        </w:rPr>
        <w:t>meeting or exceeding them)</w:t>
      </w:r>
      <w:r w:rsidR="00902F5C">
        <w:rPr>
          <w:sz w:val="22"/>
          <w:szCs w:val="22"/>
        </w:rPr>
        <w:t xml:space="preserve"> to understand what kind of control information or metadata </w:t>
      </w:r>
      <w:r w:rsidR="00037908">
        <w:rPr>
          <w:sz w:val="22"/>
          <w:szCs w:val="22"/>
        </w:rPr>
        <w:t>IVAS will support</w:t>
      </w:r>
      <w:r w:rsidR="00A47A31">
        <w:rPr>
          <w:sz w:val="22"/>
          <w:szCs w:val="22"/>
        </w:rPr>
        <w:t xml:space="preserve">. This can </w:t>
      </w:r>
      <w:r w:rsidR="00037908">
        <w:rPr>
          <w:sz w:val="22"/>
          <w:szCs w:val="22"/>
        </w:rPr>
        <w:t xml:space="preserve">also </w:t>
      </w:r>
      <w:r w:rsidR="00A47A31">
        <w:rPr>
          <w:sz w:val="22"/>
          <w:szCs w:val="22"/>
        </w:rPr>
        <w:t xml:space="preserve">have significant </w:t>
      </w:r>
      <w:r w:rsidR="00037908">
        <w:rPr>
          <w:sz w:val="22"/>
          <w:szCs w:val="22"/>
        </w:rPr>
        <w:t xml:space="preserve">service implications in terms of </w:t>
      </w:r>
      <w:r w:rsidR="001D24F8">
        <w:rPr>
          <w:sz w:val="22"/>
          <w:szCs w:val="22"/>
        </w:rPr>
        <w:t>achieving certain audio quality at relevant bit rates.</w:t>
      </w:r>
      <w:r w:rsidR="00AE2553">
        <w:rPr>
          <w:sz w:val="22"/>
          <w:szCs w:val="22"/>
        </w:rPr>
        <w:t xml:space="preserve"> </w:t>
      </w:r>
    </w:p>
    <w:p w14:paraId="32D6EB9F" w14:textId="171D078D" w:rsidR="00106129" w:rsidRDefault="004A5836" w:rsidP="002A3895">
      <w:pPr>
        <w:pStyle w:val="Heading1"/>
      </w:pPr>
      <w:r>
        <w:lastRenderedPageBreak/>
        <w:t xml:space="preserve">3. </w:t>
      </w:r>
      <w:r w:rsidR="004E680F">
        <w:t>Common control metadata for IVAS input formats</w:t>
      </w:r>
    </w:p>
    <w:p w14:paraId="3917942E" w14:textId="2E107B96" w:rsidR="00890FF2" w:rsidRPr="004463E0" w:rsidRDefault="00C45C72" w:rsidP="007E50D4">
      <w:p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At least for </w:t>
      </w:r>
      <w:r w:rsidR="00871C77">
        <w:rPr>
          <w:sz w:val="22"/>
          <w:szCs w:val="22"/>
        </w:rPr>
        <w:t xml:space="preserve">various communications scenarios, it is expected that there </w:t>
      </w:r>
      <w:r w:rsidR="00B42C26">
        <w:rPr>
          <w:sz w:val="22"/>
          <w:szCs w:val="22"/>
        </w:rPr>
        <w:t>will be</w:t>
      </w:r>
      <w:r w:rsidR="00871C77">
        <w:rPr>
          <w:sz w:val="22"/>
          <w:szCs w:val="22"/>
        </w:rPr>
        <w:t xml:space="preserve"> one or more audio inputs to the IVAS encoder that will carry a user voice signal.</w:t>
      </w:r>
      <w:r w:rsidR="00996D6C">
        <w:rPr>
          <w:sz w:val="22"/>
          <w:szCs w:val="22"/>
        </w:rPr>
        <w:t xml:space="preserve"> While rich immersive experiences generally require all signals to pass, there may be for example </w:t>
      </w:r>
      <w:r w:rsidR="00467F7B">
        <w:rPr>
          <w:sz w:val="22"/>
          <w:szCs w:val="22"/>
        </w:rPr>
        <w:t>bitrate constraints that do not</w:t>
      </w:r>
      <w:r w:rsidR="00851696">
        <w:rPr>
          <w:sz w:val="22"/>
          <w:szCs w:val="22"/>
        </w:rPr>
        <w:t xml:space="preserve"> always</w:t>
      </w:r>
      <w:r w:rsidR="00467F7B">
        <w:rPr>
          <w:sz w:val="22"/>
          <w:szCs w:val="22"/>
        </w:rPr>
        <w:t xml:space="preserve"> make this possible</w:t>
      </w:r>
      <w:r w:rsidR="00851696">
        <w:rPr>
          <w:sz w:val="22"/>
          <w:szCs w:val="22"/>
        </w:rPr>
        <w:t xml:space="preserve"> at high quality</w:t>
      </w:r>
      <w:r w:rsidR="00467F7B">
        <w:rPr>
          <w:sz w:val="22"/>
          <w:szCs w:val="22"/>
        </w:rPr>
        <w:t xml:space="preserve">. It could still be expected that the capture device/system </w:t>
      </w:r>
      <w:r w:rsidR="00851696">
        <w:rPr>
          <w:sz w:val="22"/>
          <w:szCs w:val="22"/>
        </w:rPr>
        <w:t>provides a multitude of signals t</w:t>
      </w:r>
      <w:r w:rsidR="00CE380B">
        <w:rPr>
          <w:sz w:val="22"/>
          <w:szCs w:val="22"/>
        </w:rPr>
        <w:t xml:space="preserve">o the encoder. </w:t>
      </w:r>
      <w:r w:rsidR="001F3C0C">
        <w:rPr>
          <w:sz w:val="22"/>
          <w:szCs w:val="22"/>
        </w:rPr>
        <w:t>For communications, at least</w:t>
      </w:r>
      <w:r w:rsidR="0054015F">
        <w:rPr>
          <w:sz w:val="22"/>
          <w:szCs w:val="22"/>
        </w:rPr>
        <w:t xml:space="preserve"> the voice signal is always </w:t>
      </w:r>
      <w:r w:rsidR="00FB094E">
        <w:rPr>
          <w:sz w:val="22"/>
          <w:szCs w:val="22"/>
        </w:rPr>
        <w:t>needed,</w:t>
      </w:r>
      <w:r w:rsidR="0054015F">
        <w:rPr>
          <w:sz w:val="22"/>
          <w:szCs w:val="22"/>
        </w:rPr>
        <w:t xml:space="preserve"> </w:t>
      </w:r>
      <w:r w:rsidR="0054015F" w:rsidRPr="004463E0">
        <w:rPr>
          <w:sz w:val="22"/>
          <w:szCs w:val="22"/>
        </w:rPr>
        <w:t xml:space="preserve">and </w:t>
      </w:r>
      <w:r w:rsidR="00F906FD" w:rsidRPr="004463E0">
        <w:rPr>
          <w:sz w:val="22"/>
          <w:szCs w:val="22"/>
        </w:rPr>
        <w:t xml:space="preserve">it should </w:t>
      </w:r>
      <w:r w:rsidR="00FB094E" w:rsidRPr="004463E0">
        <w:rPr>
          <w:sz w:val="22"/>
          <w:szCs w:val="22"/>
        </w:rPr>
        <w:t>also appear</w:t>
      </w:r>
      <w:r w:rsidR="00F906FD" w:rsidRPr="004463E0">
        <w:rPr>
          <w:sz w:val="22"/>
          <w:szCs w:val="22"/>
        </w:rPr>
        <w:t xml:space="preserve"> clear</w:t>
      </w:r>
      <w:r w:rsidR="00FB094E" w:rsidRPr="004463E0">
        <w:rPr>
          <w:sz w:val="22"/>
          <w:szCs w:val="22"/>
        </w:rPr>
        <w:t>, natural, understandable and distinguishable.</w:t>
      </w:r>
      <w:r w:rsidR="00F906FD" w:rsidRPr="004463E0">
        <w:rPr>
          <w:sz w:val="22"/>
          <w:szCs w:val="22"/>
        </w:rPr>
        <w:t xml:space="preserve"> </w:t>
      </w:r>
      <w:r w:rsidR="00FB094E" w:rsidRPr="004463E0">
        <w:rPr>
          <w:sz w:val="22"/>
          <w:szCs w:val="22"/>
        </w:rPr>
        <w:t>Thus</w:t>
      </w:r>
      <w:r w:rsidR="00F906FD" w:rsidRPr="004463E0">
        <w:rPr>
          <w:sz w:val="22"/>
          <w:szCs w:val="22"/>
        </w:rPr>
        <w:t>, downmixing all signals into one stereo or one mono waveform may not be desirable.</w:t>
      </w:r>
    </w:p>
    <w:p w14:paraId="13BE159E" w14:textId="08C41A1A" w:rsidR="00FB094E" w:rsidRPr="004463E0" w:rsidRDefault="00FB094E" w:rsidP="007E50D4">
      <w:pPr>
        <w:spacing w:after="240"/>
        <w:rPr>
          <w:sz w:val="22"/>
          <w:szCs w:val="22"/>
        </w:rPr>
      </w:pPr>
      <w:r w:rsidRPr="004463E0">
        <w:rPr>
          <w:sz w:val="22"/>
          <w:szCs w:val="22"/>
        </w:rPr>
        <w:t xml:space="preserve">Based on </w:t>
      </w:r>
      <w:r w:rsidR="00080AED" w:rsidRPr="004463E0">
        <w:rPr>
          <w:sz w:val="22"/>
          <w:szCs w:val="22"/>
        </w:rPr>
        <w:t xml:space="preserve">the above consideration, it seems that </w:t>
      </w:r>
      <w:r w:rsidR="00CE2193" w:rsidRPr="004463E0">
        <w:rPr>
          <w:sz w:val="22"/>
          <w:szCs w:val="22"/>
        </w:rPr>
        <w:t>there is a</w:t>
      </w:r>
      <w:r w:rsidR="00080AED" w:rsidRPr="004463E0">
        <w:rPr>
          <w:sz w:val="22"/>
          <w:szCs w:val="22"/>
        </w:rPr>
        <w:t xml:space="preserve"> need to be prioritize signals (codec inputs)</w:t>
      </w:r>
      <w:r w:rsidR="00CE2193" w:rsidRPr="004463E0">
        <w:rPr>
          <w:sz w:val="22"/>
          <w:szCs w:val="22"/>
        </w:rPr>
        <w:t xml:space="preserve"> for encoding. For example, instead of applying a downmix, it could then be dropped less important inputs at low-bitrate operation points. A</w:t>
      </w:r>
      <w:r w:rsidR="00080AED" w:rsidRPr="004463E0">
        <w:rPr>
          <w:sz w:val="22"/>
          <w:szCs w:val="22"/>
        </w:rPr>
        <w:t>dditionally</w:t>
      </w:r>
      <w:r w:rsidR="00CE2193" w:rsidRPr="004463E0">
        <w:rPr>
          <w:sz w:val="22"/>
          <w:szCs w:val="22"/>
        </w:rPr>
        <w:t>, it seems</w:t>
      </w:r>
      <w:r w:rsidR="00080AED" w:rsidRPr="004463E0">
        <w:rPr>
          <w:sz w:val="22"/>
          <w:szCs w:val="22"/>
        </w:rPr>
        <w:t xml:space="preserve"> </w:t>
      </w:r>
      <w:r w:rsidR="00CE2193" w:rsidRPr="004463E0">
        <w:rPr>
          <w:sz w:val="22"/>
          <w:szCs w:val="22"/>
        </w:rPr>
        <w:t xml:space="preserve">to </w:t>
      </w:r>
      <w:r w:rsidR="00080AED" w:rsidRPr="004463E0">
        <w:rPr>
          <w:sz w:val="22"/>
          <w:szCs w:val="22"/>
        </w:rPr>
        <w:t xml:space="preserve">be </w:t>
      </w:r>
      <w:r w:rsidR="00CE2193" w:rsidRPr="004463E0">
        <w:rPr>
          <w:sz w:val="22"/>
          <w:szCs w:val="22"/>
        </w:rPr>
        <w:t xml:space="preserve">particularly </w:t>
      </w:r>
      <w:r w:rsidR="00080AED" w:rsidRPr="004463E0">
        <w:rPr>
          <w:sz w:val="22"/>
          <w:szCs w:val="22"/>
        </w:rPr>
        <w:t xml:space="preserve">useful to have an indication of an input being intended </w:t>
      </w:r>
      <w:r w:rsidR="005310F6" w:rsidRPr="004463E0">
        <w:rPr>
          <w:sz w:val="22"/>
          <w:szCs w:val="22"/>
        </w:rPr>
        <w:t>to carry the</w:t>
      </w:r>
      <w:r w:rsidR="00080AED" w:rsidRPr="004463E0">
        <w:rPr>
          <w:sz w:val="22"/>
          <w:szCs w:val="22"/>
        </w:rPr>
        <w:t xml:space="preserve"> voice signal</w:t>
      </w:r>
      <w:r w:rsidR="005310F6" w:rsidRPr="004463E0">
        <w:rPr>
          <w:sz w:val="22"/>
          <w:szCs w:val="22"/>
        </w:rPr>
        <w:t>(s)</w:t>
      </w:r>
      <w:r w:rsidR="00080AED" w:rsidRPr="004463E0">
        <w:rPr>
          <w:sz w:val="22"/>
          <w:szCs w:val="22"/>
        </w:rPr>
        <w:t>.</w:t>
      </w:r>
    </w:p>
    <w:p w14:paraId="13EF814A" w14:textId="7C440D37" w:rsidR="005310F6" w:rsidRPr="00175A91" w:rsidRDefault="005310F6" w:rsidP="007E50D4">
      <w:pPr>
        <w:spacing w:after="240"/>
        <w:rPr>
          <w:sz w:val="22"/>
          <w:szCs w:val="22"/>
        </w:rPr>
      </w:pPr>
      <w:r w:rsidRPr="004463E0">
        <w:rPr>
          <w:sz w:val="22"/>
          <w:szCs w:val="22"/>
        </w:rPr>
        <w:t>Thus, we propose</w:t>
      </w:r>
      <w:r w:rsidR="00F7026B" w:rsidRPr="004463E0">
        <w:rPr>
          <w:sz w:val="22"/>
          <w:szCs w:val="22"/>
        </w:rPr>
        <w:t xml:space="preserve"> for inclusion in IVAS-4</w:t>
      </w:r>
      <w:r w:rsidRPr="004463E0">
        <w:rPr>
          <w:sz w:val="22"/>
          <w:szCs w:val="22"/>
        </w:rPr>
        <w:t xml:space="preserve"> that</w:t>
      </w:r>
      <w:r w:rsidRPr="00175A91">
        <w:rPr>
          <w:sz w:val="22"/>
          <w:szCs w:val="22"/>
        </w:rPr>
        <w:t xml:space="preserve"> </w:t>
      </w:r>
      <w:r w:rsidR="00F602E3" w:rsidRPr="00175A91">
        <w:rPr>
          <w:sz w:val="22"/>
          <w:szCs w:val="22"/>
        </w:rPr>
        <w:t xml:space="preserve">the </w:t>
      </w:r>
      <w:r w:rsidR="005229A9" w:rsidRPr="00175A91">
        <w:rPr>
          <w:sz w:val="22"/>
          <w:szCs w:val="22"/>
        </w:rPr>
        <w:t>IVAS encoder</w:t>
      </w:r>
      <w:r w:rsidR="00BB5BF2" w:rsidRPr="00175A91">
        <w:rPr>
          <w:sz w:val="22"/>
          <w:szCs w:val="22"/>
        </w:rPr>
        <w:t>:</w:t>
      </w:r>
    </w:p>
    <w:p w14:paraId="0637A896" w14:textId="4503951A" w:rsidR="00BB5BF2" w:rsidRPr="00175A91" w:rsidRDefault="00BB5BF2" w:rsidP="00BB5BF2">
      <w:pPr>
        <w:pStyle w:val="ListParagraph"/>
        <w:numPr>
          <w:ilvl w:val="0"/>
          <w:numId w:val="15"/>
        </w:numPr>
        <w:spacing w:after="300"/>
        <w:rPr>
          <w:szCs w:val="22"/>
        </w:rPr>
      </w:pPr>
      <w:r w:rsidRPr="00175A91">
        <w:rPr>
          <w:szCs w:val="22"/>
        </w:rPr>
        <w:t xml:space="preserve">Shall support </w:t>
      </w:r>
      <w:r w:rsidR="00A75B2D" w:rsidRPr="00175A91">
        <w:rPr>
          <w:szCs w:val="22"/>
        </w:rPr>
        <w:t>indication of voice signal input</w:t>
      </w:r>
      <w:r w:rsidR="00CE4E02" w:rsidRPr="00175A91">
        <w:rPr>
          <w:szCs w:val="22"/>
        </w:rPr>
        <w:t xml:space="preserve"> (e.g., flag voice/not voice)</w:t>
      </w:r>
      <w:r w:rsidR="00C8425E">
        <w:rPr>
          <w:szCs w:val="22"/>
        </w:rPr>
        <w:t>.</w:t>
      </w:r>
    </w:p>
    <w:p w14:paraId="5E12CBF7" w14:textId="53281D94" w:rsidR="00C47110" w:rsidRPr="00175A91" w:rsidRDefault="00CE6F8D" w:rsidP="00BB5BF2">
      <w:pPr>
        <w:pStyle w:val="ListParagraph"/>
        <w:numPr>
          <w:ilvl w:val="0"/>
          <w:numId w:val="15"/>
        </w:numPr>
        <w:spacing w:after="300"/>
        <w:rPr>
          <w:szCs w:val="22"/>
        </w:rPr>
      </w:pPr>
      <w:r w:rsidRPr="00175A91">
        <w:rPr>
          <w:szCs w:val="22"/>
        </w:rPr>
        <w:t>Shall support audio input prioritization information</w:t>
      </w:r>
      <w:r w:rsidR="00C8425E">
        <w:rPr>
          <w:szCs w:val="22"/>
        </w:rPr>
        <w:t>.</w:t>
      </w:r>
    </w:p>
    <w:p w14:paraId="64B19897" w14:textId="196C148E" w:rsidR="00890FF2" w:rsidRDefault="00BB5BF2" w:rsidP="007E50D4">
      <w:pPr>
        <w:spacing w:after="240"/>
        <w:rPr>
          <w:sz w:val="22"/>
          <w:szCs w:val="22"/>
        </w:rPr>
      </w:pPr>
      <w:r w:rsidRPr="00BB5BF2">
        <w:rPr>
          <w:sz w:val="22"/>
          <w:szCs w:val="22"/>
        </w:rPr>
        <w:t>Whether each input is required to carry the voice flag and/or the priority information or a default operation in absence of such metadata can be assumed is FFS.</w:t>
      </w:r>
    </w:p>
    <w:p w14:paraId="625D3EFC" w14:textId="5F77B2B8" w:rsidR="00C47110" w:rsidRPr="005D25BA" w:rsidRDefault="00C47110" w:rsidP="007E50D4">
      <w:pPr>
        <w:spacing w:after="240"/>
        <w:rPr>
          <w:sz w:val="22"/>
          <w:szCs w:val="22"/>
        </w:rPr>
      </w:pPr>
      <w:r w:rsidRPr="005D25BA">
        <w:rPr>
          <w:sz w:val="22"/>
          <w:szCs w:val="22"/>
        </w:rPr>
        <w:t>In addition,</w:t>
      </w:r>
      <w:r w:rsidR="004C49BB" w:rsidRPr="005D25BA">
        <w:rPr>
          <w:sz w:val="22"/>
          <w:szCs w:val="22"/>
        </w:rPr>
        <w:t xml:space="preserve"> support for indication of voice signal channel</w:t>
      </w:r>
      <w:r w:rsidR="00A601AD" w:rsidRPr="005D25BA">
        <w:rPr>
          <w:sz w:val="22"/>
          <w:szCs w:val="22"/>
        </w:rPr>
        <w:t xml:space="preserve"> may be considered</w:t>
      </w:r>
      <w:r w:rsidR="004C49BB" w:rsidRPr="005D25BA">
        <w:rPr>
          <w:sz w:val="22"/>
          <w:szCs w:val="22"/>
        </w:rPr>
        <w:t xml:space="preserve">. For example, a stereo </w:t>
      </w:r>
      <w:r w:rsidR="00BC738A" w:rsidRPr="005D25BA">
        <w:rPr>
          <w:sz w:val="22"/>
          <w:szCs w:val="22"/>
        </w:rPr>
        <w:t xml:space="preserve">input </w:t>
      </w:r>
      <w:r w:rsidR="004C49BB" w:rsidRPr="005D25BA">
        <w:rPr>
          <w:sz w:val="22"/>
          <w:szCs w:val="22"/>
        </w:rPr>
        <w:t xml:space="preserve">signal </w:t>
      </w:r>
      <w:r w:rsidR="00BC738A" w:rsidRPr="005D25BA">
        <w:rPr>
          <w:sz w:val="22"/>
          <w:szCs w:val="22"/>
        </w:rPr>
        <w:t xml:space="preserve">from some system </w:t>
      </w:r>
      <w:r w:rsidR="004C49BB" w:rsidRPr="005D25BA">
        <w:rPr>
          <w:sz w:val="22"/>
          <w:szCs w:val="22"/>
        </w:rPr>
        <w:t xml:space="preserve">could carry </w:t>
      </w:r>
      <w:r w:rsidR="00BC738A" w:rsidRPr="005D25BA">
        <w:rPr>
          <w:sz w:val="22"/>
          <w:szCs w:val="22"/>
        </w:rPr>
        <w:t xml:space="preserve">a voice signal in L channel only. Or, for example, it could be indicated that </w:t>
      </w:r>
      <w:r w:rsidR="00CA2CA2" w:rsidRPr="005D25BA">
        <w:rPr>
          <w:sz w:val="22"/>
          <w:szCs w:val="22"/>
        </w:rPr>
        <w:t xml:space="preserve">a 5.1 signal has all voice content in C channel only. This consideration specifically relates to a communications scenario, not </w:t>
      </w:r>
      <w:r w:rsidR="00D428C0" w:rsidRPr="005D25BA">
        <w:rPr>
          <w:sz w:val="22"/>
          <w:szCs w:val="22"/>
        </w:rPr>
        <w:t>pre-mixed commercial content.</w:t>
      </w:r>
    </w:p>
    <w:p w14:paraId="175B202C" w14:textId="55348431" w:rsidR="000C4DBA" w:rsidRPr="005D25BA" w:rsidRDefault="000C4DBA" w:rsidP="000C4DBA">
      <w:pPr>
        <w:pStyle w:val="Heading1"/>
      </w:pPr>
      <w:r w:rsidRPr="005D25BA">
        <w:t xml:space="preserve">4. </w:t>
      </w:r>
      <w:r w:rsidR="00541D44" w:rsidRPr="005D25BA">
        <w:t>Control metadata for consideration</w:t>
      </w:r>
    </w:p>
    <w:p w14:paraId="23D38C38" w14:textId="1D296C4B" w:rsidR="00757579" w:rsidRPr="005D25BA" w:rsidRDefault="00D8122E" w:rsidP="00731059">
      <w:pPr>
        <w:rPr>
          <w:sz w:val="22"/>
        </w:rPr>
      </w:pPr>
      <w:r w:rsidRPr="005D25BA">
        <w:rPr>
          <w:sz w:val="22"/>
        </w:rPr>
        <w:t xml:space="preserve">As </w:t>
      </w:r>
      <w:r w:rsidR="001E111E" w:rsidRPr="005D25BA">
        <w:rPr>
          <w:sz w:val="22"/>
        </w:rPr>
        <w:t xml:space="preserve">already </w:t>
      </w:r>
      <w:r w:rsidRPr="005D25BA">
        <w:rPr>
          <w:sz w:val="22"/>
        </w:rPr>
        <w:t xml:space="preserve">discussed in [1], </w:t>
      </w:r>
      <w:r w:rsidR="001E111E" w:rsidRPr="005D25BA">
        <w:rPr>
          <w:sz w:val="22"/>
        </w:rPr>
        <w:t>it is noted some parameters or their effects in rendering for which it would be needed control in IVAS. These include</w:t>
      </w:r>
      <w:r w:rsidR="00CB0595" w:rsidRPr="005D25BA">
        <w:rPr>
          <w:sz w:val="22"/>
        </w:rPr>
        <w:t>:</w:t>
      </w:r>
    </w:p>
    <w:p w14:paraId="7B2530B3" w14:textId="2096A6FA" w:rsidR="00CB0595" w:rsidRPr="005D25BA" w:rsidRDefault="00CB0595" w:rsidP="00CB0595">
      <w:pPr>
        <w:pStyle w:val="ListParagraph"/>
        <w:numPr>
          <w:ilvl w:val="0"/>
          <w:numId w:val="13"/>
        </w:numPr>
      </w:pPr>
      <w:r w:rsidRPr="005D25BA">
        <w:t>Restrictions of rendering parameters of audio objects (default being no restriction)</w:t>
      </w:r>
    </w:p>
    <w:p w14:paraId="4E907CCB" w14:textId="211C9686" w:rsidR="00CB0595" w:rsidRPr="005D25BA" w:rsidRDefault="00985E2A" w:rsidP="00CB0595">
      <w:pPr>
        <w:pStyle w:val="ListParagraph"/>
        <w:numPr>
          <w:ilvl w:val="0"/>
          <w:numId w:val="13"/>
        </w:numPr>
      </w:pPr>
      <w:r w:rsidRPr="005D25BA">
        <w:t>Linking of audio objects (e.g., a pair of audio objects are alternatives in some way)</w:t>
      </w:r>
    </w:p>
    <w:p w14:paraId="60C75A4F" w14:textId="3680E2F8" w:rsidR="00985E2A" w:rsidRPr="00041A99" w:rsidRDefault="00985E2A" w:rsidP="00CB0595">
      <w:pPr>
        <w:pStyle w:val="ListParagraph"/>
        <w:numPr>
          <w:ilvl w:val="0"/>
          <w:numId w:val="13"/>
        </w:numPr>
        <w:rPr>
          <w:szCs w:val="22"/>
        </w:rPr>
      </w:pPr>
      <w:r w:rsidRPr="005D25BA">
        <w:t>Role of the audio object in rendering (e.g., the audio object is not meant to be played back without a spatial</w:t>
      </w:r>
      <w:r w:rsidRPr="00041A99">
        <w:t xml:space="preserve"> be</w:t>
      </w:r>
      <w:r w:rsidRPr="00041A99">
        <w:rPr>
          <w:szCs w:val="22"/>
        </w:rPr>
        <w:t>d or some linked audio object)</w:t>
      </w:r>
    </w:p>
    <w:p w14:paraId="0BCEF461" w14:textId="694E615E" w:rsidR="00DB00B9" w:rsidRDefault="00985E2A" w:rsidP="00DB00B9">
      <w:pPr>
        <w:rPr>
          <w:sz w:val="22"/>
          <w:szCs w:val="22"/>
        </w:rPr>
      </w:pPr>
      <w:r w:rsidRPr="00041A99">
        <w:rPr>
          <w:sz w:val="22"/>
          <w:szCs w:val="22"/>
        </w:rPr>
        <w:t xml:space="preserve">Based on these observations, the following table of </w:t>
      </w:r>
      <w:r w:rsidR="00231E7E" w:rsidRPr="00041A99">
        <w:rPr>
          <w:sz w:val="22"/>
          <w:szCs w:val="22"/>
        </w:rPr>
        <w:t xml:space="preserve">initial </w:t>
      </w:r>
      <w:r w:rsidRPr="00041A99">
        <w:rPr>
          <w:sz w:val="22"/>
          <w:szCs w:val="22"/>
        </w:rPr>
        <w:t>“audio object types”</w:t>
      </w:r>
      <w:r w:rsidR="002F0D6A" w:rsidRPr="00041A99">
        <w:rPr>
          <w:sz w:val="22"/>
          <w:szCs w:val="22"/>
        </w:rPr>
        <w:t xml:space="preserve"> </w:t>
      </w:r>
      <w:r w:rsidR="004B3734" w:rsidRPr="00041A99">
        <w:rPr>
          <w:sz w:val="22"/>
          <w:szCs w:val="22"/>
        </w:rPr>
        <w:t>was collected</w:t>
      </w:r>
      <w:r w:rsidR="002F0D6A" w:rsidRPr="00041A99">
        <w:rPr>
          <w:sz w:val="22"/>
          <w:szCs w:val="22"/>
        </w:rPr>
        <w:t xml:space="preserve"> for consideration</w:t>
      </w:r>
      <w:r w:rsidR="00041A99" w:rsidRPr="00041A99">
        <w:rPr>
          <w:sz w:val="22"/>
          <w:szCs w:val="22"/>
        </w:rPr>
        <w:t>.</w:t>
      </w:r>
      <w:r w:rsidR="00041A99">
        <w:rPr>
          <w:sz w:val="22"/>
          <w:szCs w:val="22"/>
        </w:rPr>
        <w:t xml:space="preserve"> </w:t>
      </w:r>
    </w:p>
    <w:p w14:paraId="03A7E321" w14:textId="59CD49A3" w:rsidR="00945031" w:rsidRDefault="00945031">
      <w:pPr>
        <w:widowControl/>
        <w:spacing w:after="0" w:line="240" w:lineRule="auto"/>
        <w:jc w:val="left"/>
        <w:rPr>
          <w:sz w:val="22"/>
          <w:szCs w:val="22"/>
        </w:rPr>
      </w:pPr>
    </w:p>
    <w:tbl>
      <w:tblPr>
        <w:tblStyle w:val="GridTable4"/>
        <w:tblW w:w="9634" w:type="dxa"/>
        <w:tblLook w:val="0420" w:firstRow="1" w:lastRow="0" w:firstColumn="0" w:lastColumn="0" w:noHBand="0" w:noVBand="1"/>
      </w:tblPr>
      <w:tblGrid>
        <w:gridCol w:w="1696"/>
        <w:gridCol w:w="3134"/>
        <w:gridCol w:w="4804"/>
      </w:tblGrid>
      <w:tr w:rsidR="00757579" w:rsidRPr="009800B2" w14:paraId="55BFCB63" w14:textId="77777777" w:rsidTr="00EA67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1"/>
        </w:trPr>
        <w:tc>
          <w:tcPr>
            <w:tcW w:w="1696" w:type="dxa"/>
            <w:shd w:val="clear" w:color="auto" w:fill="404040" w:themeFill="text1" w:themeFillTint="BF"/>
            <w:hideMark/>
          </w:tcPr>
          <w:p w14:paraId="5A4F4772" w14:textId="77777777" w:rsidR="00757579" w:rsidRPr="00A52A05" w:rsidRDefault="00757579" w:rsidP="00EA671F">
            <w:pPr>
              <w:jc w:val="left"/>
              <w:rPr>
                <w:rFonts w:cs="Arial"/>
              </w:rPr>
            </w:pPr>
            <w:r w:rsidRPr="00A52A05">
              <w:rPr>
                <w:rFonts w:cs="Arial"/>
                <w:bCs w:val="0"/>
              </w:rPr>
              <w:t>“</w:t>
            </w:r>
            <w:r w:rsidRPr="00A52A05">
              <w:rPr>
                <w:rFonts w:cs="Arial"/>
              </w:rPr>
              <w:t>Name</w:t>
            </w:r>
            <w:r w:rsidRPr="00A52A05">
              <w:rPr>
                <w:rFonts w:cs="Arial"/>
                <w:bCs w:val="0"/>
              </w:rPr>
              <w:t>”</w:t>
            </w:r>
          </w:p>
        </w:tc>
        <w:tc>
          <w:tcPr>
            <w:tcW w:w="3134" w:type="dxa"/>
            <w:shd w:val="clear" w:color="auto" w:fill="404040" w:themeFill="text1" w:themeFillTint="BF"/>
            <w:hideMark/>
          </w:tcPr>
          <w:p w14:paraId="2E74CDA9" w14:textId="77777777" w:rsidR="00757579" w:rsidRPr="00A52A05" w:rsidRDefault="00757579" w:rsidP="00EA671F">
            <w:pPr>
              <w:jc w:val="left"/>
              <w:rPr>
                <w:rFonts w:cs="Arial"/>
              </w:rPr>
            </w:pPr>
            <w:r w:rsidRPr="00A52A05">
              <w:rPr>
                <w:rFonts w:cs="Arial"/>
                <w:bCs w:val="0"/>
              </w:rPr>
              <w:t>General properties</w:t>
            </w:r>
          </w:p>
        </w:tc>
        <w:tc>
          <w:tcPr>
            <w:tcW w:w="4804" w:type="dxa"/>
            <w:shd w:val="clear" w:color="auto" w:fill="404040" w:themeFill="text1" w:themeFillTint="BF"/>
            <w:hideMark/>
          </w:tcPr>
          <w:p w14:paraId="52029FCA" w14:textId="77777777" w:rsidR="00757579" w:rsidRPr="00A52A05" w:rsidRDefault="00757579" w:rsidP="00EA671F">
            <w:pPr>
              <w:jc w:val="left"/>
              <w:rPr>
                <w:rFonts w:cs="Arial"/>
                <w:bCs w:val="0"/>
              </w:rPr>
            </w:pPr>
            <w:r w:rsidRPr="00A52A05">
              <w:rPr>
                <w:rFonts w:cs="Arial"/>
                <w:bCs w:val="0"/>
              </w:rPr>
              <w:t>Description</w:t>
            </w:r>
          </w:p>
          <w:p w14:paraId="49B8E897" w14:textId="77777777" w:rsidR="00757579" w:rsidRPr="00A52A05" w:rsidRDefault="00757579" w:rsidP="00EA671F">
            <w:pPr>
              <w:jc w:val="left"/>
              <w:rPr>
                <w:rFonts w:cs="Arial"/>
              </w:rPr>
            </w:pPr>
            <w:r w:rsidRPr="00A52A05">
              <w:rPr>
                <w:rFonts w:cs="Arial"/>
                <w:bCs w:val="0"/>
              </w:rPr>
              <w:t xml:space="preserve">(E.g., </w:t>
            </w:r>
            <w:r w:rsidRPr="00A52A05">
              <w:rPr>
                <w:rFonts w:cs="Arial"/>
              </w:rPr>
              <w:t>use case</w:t>
            </w:r>
            <w:r w:rsidRPr="00A52A05">
              <w:rPr>
                <w:rFonts w:cs="Arial"/>
                <w:bCs w:val="0"/>
              </w:rPr>
              <w:t xml:space="preserve"> where useful)</w:t>
            </w:r>
          </w:p>
        </w:tc>
      </w:tr>
      <w:tr w:rsidR="00757579" w:rsidRPr="009800B2" w14:paraId="1D9EBD8C" w14:textId="77777777" w:rsidTr="00EA6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5"/>
        </w:trPr>
        <w:tc>
          <w:tcPr>
            <w:tcW w:w="1696" w:type="dxa"/>
            <w:shd w:val="clear" w:color="auto" w:fill="F2F2F2" w:themeFill="background1" w:themeFillShade="F2"/>
            <w:hideMark/>
          </w:tcPr>
          <w:p w14:paraId="39EA6956" w14:textId="77777777" w:rsidR="00757579" w:rsidRPr="005814ED" w:rsidRDefault="00757579" w:rsidP="00EA671F">
            <w:pPr>
              <w:jc w:val="left"/>
              <w:rPr>
                <w:rFonts w:cs="Arial"/>
              </w:rPr>
            </w:pPr>
            <w:r w:rsidRPr="005814ED">
              <w:rPr>
                <w:rFonts w:cs="Arial"/>
              </w:rPr>
              <w:t>Default</w:t>
            </w:r>
          </w:p>
        </w:tc>
        <w:tc>
          <w:tcPr>
            <w:tcW w:w="3134" w:type="dxa"/>
            <w:shd w:val="clear" w:color="auto" w:fill="F2F2F2" w:themeFill="background1" w:themeFillShade="F2"/>
            <w:hideMark/>
          </w:tcPr>
          <w:p w14:paraId="70D7CFF2" w14:textId="77777777" w:rsidR="00757579" w:rsidRPr="00C43302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Separable</w:t>
            </w:r>
            <w:r w:rsidRPr="00C43302">
              <w:rPr>
                <w:rFonts w:cs="Arial"/>
                <w:sz w:val="20"/>
              </w:rPr>
              <w:t xml:space="preserve"> at the decoder </w:t>
            </w:r>
          </w:p>
          <w:p w14:paraId="2251709A" w14:textId="77777777" w:rsidR="00757579" w:rsidRPr="00C43302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  <w:sz w:val="20"/>
              </w:rPr>
              <w:t>User-c</w:t>
            </w:r>
            <w:r w:rsidRPr="00C43302">
              <w:rPr>
                <w:rFonts w:cs="Arial"/>
                <w:sz w:val="20"/>
              </w:rPr>
              <w:t>ontrollable in rendering</w:t>
            </w:r>
          </w:p>
        </w:tc>
        <w:tc>
          <w:tcPr>
            <w:tcW w:w="4804" w:type="dxa"/>
            <w:shd w:val="clear" w:color="auto" w:fill="F2F2F2" w:themeFill="background1" w:themeFillShade="F2"/>
            <w:hideMark/>
          </w:tcPr>
          <w:p w14:paraId="295976D3" w14:textId="50971B47" w:rsidR="00757579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Potential default audio object type with full user control. Audio object is mixed in </w:t>
            </w:r>
            <w:r w:rsidR="00BD5433">
              <w:rPr>
                <w:rFonts w:cs="Arial"/>
              </w:rPr>
              <w:t>rendering according to any user manipulation or the default metadata instructions.</w:t>
            </w:r>
          </w:p>
          <w:p w14:paraId="68303CF0" w14:textId="77777777" w:rsidR="00757579" w:rsidRPr="009800B2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For example, this can be a voice on teleconference that listener is free to move in the space and adjust volume separately etc.</w:t>
            </w:r>
          </w:p>
        </w:tc>
      </w:tr>
      <w:tr w:rsidR="00757579" w:rsidRPr="009800B2" w14:paraId="27688841" w14:textId="77777777" w:rsidTr="00EA671F">
        <w:trPr>
          <w:trHeight w:val="1505"/>
        </w:trPr>
        <w:tc>
          <w:tcPr>
            <w:tcW w:w="1696" w:type="dxa"/>
            <w:hideMark/>
          </w:tcPr>
          <w:p w14:paraId="6DDA6F16" w14:textId="77777777" w:rsidR="00757579" w:rsidRPr="005814ED" w:rsidRDefault="00757579" w:rsidP="00EA671F">
            <w:pPr>
              <w:jc w:val="left"/>
              <w:rPr>
                <w:rFonts w:cs="Arial"/>
              </w:rPr>
            </w:pPr>
            <w:r w:rsidRPr="005814ED">
              <w:rPr>
                <w:rFonts w:cs="Arial"/>
              </w:rPr>
              <w:t>Restricted</w:t>
            </w:r>
            <w:r>
              <w:rPr>
                <w:rFonts w:cs="Arial"/>
              </w:rPr>
              <w:t xml:space="preserve"> control</w:t>
            </w:r>
          </w:p>
        </w:tc>
        <w:tc>
          <w:tcPr>
            <w:tcW w:w="3134" w:type="dxa"/>
            <w:hideMark/>
          </w:tcPr>
          <w:p w14:paraId="6FE486EA" w14:textId="77777777" w:rsidR="00757579" w:rsidRPr="00C43302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Separable</w:t>
            </w:r>
            <w:r w:rsidRPr="00C43302">
              <w:rPr>
                <w:rFonts w:cs="Arial"/>
                <w:sz w:val="20"/>
              </w:rPr>
              <w:t xml:space="preserve"> at the decoder </w:t>
            </w:r>
          </w:p>
          <w:p w14:paraId="2D18BCD0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 w:rsidRPr="00F717FB">
              <w:rPr>
                <w:rFonts w:cs="Arial"/>
                <w:sz w:val="20"/>
              </w:rPr>
              <w:t>User</w:t>
            </w:r>
            <w:r>
              <w:rPr>
                <w:rFonts w:cs="Arial"/>
                <w:sz w:val="20"/>
              </w:rPr>
              <w:t xml:space="preserve"> </w:t>
            </w:r>
            <w:r w:rsidRPr="00F717FB">
              <w:rPr>
                <w:rFonts w:cs="Arial"/>
                <w:sz w:val="20"/>
              </w:rPr>
              <w:t>control in rendering</w:t>
            </w:r>
            <w:r>
              <w:rPr>
                <w:rFonts w:cs="Arial"/>
                <w:sz w:val="20"/>
              </w:rPr>
              <w:t xml:space="preserve"> allowed but restricted</w:t>
            </w:r>
          </w:p>
          <w:p w14:paraId="29105081" w14:textId="77777777" w:rsidR="00757579" w:rsidRPr="00DA6DB6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</w:t>
            </w:r>
            <w:r w:rsidRPr="00644201">
              <w:rPr>
                <w:rFonts w:cs="Arial"/>
                <w:sz w:val="20"/>
              </w:rPr>
              <w:t>ules on rendering</w:t>
            </w:r>
            <w:r>
              <w:rPr>
                <w:rFonts w:cs="Arial"/>
                <w:sz w:val="20"/>
              </w:rPr>
              <w:t xml:space="preserve"> provided</w:t>
            </w:r>
          </w:p>
        </w:tc>
        <w:tc>
          <w:tcPr>
            <w:tcW w:w="4804" w:type="dxa"/>
            <w:hideMark/>
          </w:tcPr>
          <w:p w14:paraId="71ED2FA4" w14:textId="77777777" w:rsidR="00757579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Audio object type with restricted user control. List of restricted rendering parameters provided.</w:t>
            </w:r>
          </w:p>
          <w:p w14:paraId="5297D0AF" w14:textId="77777777" w:rsidR="006A7767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For example, the effect of audio focus can be delivered as an audio object that the user can apply to rendering or not (</w:t>
            </w:r>
            <w:r w:rsidR="00BE7740">
              <w:rPr>
                <w:rFonts w:cs="Arial"/>
              </w:rPr>
              <w:t>or, e.g., control amount of audio focus using a slider</w:t>
            </w:r>
            <w:r w:rsidR="006A7767">
              <w:rPr>
                <w:rFonts w:cs="Arial"/>
              </w:rPr>
              <w:t>).</w:t>
            </w:r>
          </w:p>
          <w:p w14:paraId="33498B0F" w14:textId="3AD68422" w:rsidR="00757579" w:rsidRPr="009800B2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In this case, user is not allowed to change position of audio object relative to spatial signal and object can be assumed meaningless without the spatial signal.</w:t>
            </w:r>
          </w:p>
        </w:tc>
      </w:tr>
      <w:tr w:rsidR="00757579" w:rsidRPr="009800B2" w14:paraId="230CAB2C" w14:textId="77777777" w:rsidTr="00EA6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3"/>
        </w:trPr>
        <w:tc>
          <w:tcPr>
            <w:tcW w:w="1696" w:type="dxa"/>
            <w:shd w:val="clear" w:color="auto" w:fill="F2F2F2" w:themeFill="background1" w:themeFillShade="F2"/>
            <w:hideMark/>
          </w:tcPr>
          <w:p w14:paraId="703FFC3A" w14:textId="77777777" w:rsidR="00757579" w:rsidRPr="005814ED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Toggled pair (“alternative and alternating”)</w:t>
            </w:r>
          </w:p>
        </w:tc>
        <w:tc>
          <w:tcPr>
            <w:tcW w:w="3134" w:type="dxa"/>
            <w:shd w:val="clear" w:color="auto" w:fill="F2F2F2" w:themeFill="background1" w:themeFillShade="F2"/>
            <w:hideMark/>
          </w:tcPr>
          <w:p w14:paraId="61BC3C5F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Separable</w:t>
            </w:r>
            <w:r w:rsidRPr="00C43302">
              <w:rPr>
                <w:rFonts w:cs="Arial"/>
                <w:sz w:val="20"/>
              </w:rPr>
              <w:t xml:space="preserve"> at the decoder </w:t>
            </w:r>
          </w:p>
          <w:p w14:paraId="0D64F9BB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 w:rsidRPr="001973C0">
              <w:rPr>
                <w:rFonts w:cs="Arial"/>
                <w:sz w:val="20"/>
              </w:rPr>
              <w:t>‘Alternative sound’ for a linked audio object (with default playback of first one only)</w:t>
            </w:r>
          </w:p>
          <w:p w14:paraId="75CD4004" w14:textId="77777777" w:rsidR="00757579" w:rsidRPr="00EB629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Selecting rendering of one disables the other (“toggling”)</w:t>
            </w:r>
          </w:p>
        </w:tc>
        <w:tc>
          <w:tcPr>
            <w:tcW w:w="4804" w:type="dxa"/>
            <w:shd w:val="clear" w:color="auto" w:fill="F2F2F2" w:themeFill="background1" w:themeFillShade="F2"/>
            <w:hideMark/>
          </w:tcPr>
          <w:p w14:paraId="5E1DC56C" w14:textId="77777777" w:rsidR="00757579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Audio object type allows for toggling between two specific audio objects based on user control.</w:t>
            </w:r>
          </w:p>
          <w:p w14:paraId="372BB6B2" w14:textId="724EE442" w:rsidR="00757579" w:rsidRPr="009800B2" w:rsidRDefault="00AE5924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For example, user can for</w:t>
            </w:r>
            <w:r w:rsidR="00757579">
              <w:rPr>
                <w:rFonts w:cs="Arial"/>
              </w:rPr>
              <w:t xml:space="preserve"> a </w:t>
            </w:r>
            <w:r>
              <w:rPr>
                <w:rFonts w:cs="Arial"/>
              </w:rPr>
              <w:t xml:space="preserve">downstream </w:t>
            </w:r>
            <w:r w:rsidR="00D41DBE">
              <w:rPr>
                <w:rFonts w:cs="Arial"/>
              </w:rPr>
              <w:t xml:space="preserve">audio </w:t>
            </w:r>
            <w:r w:rsidR="00757579">
              <w:rPr>
                <w:rFonts w:cs="Arial"/>
              </w:rPr>
              <w:t xml:space="preserve">select on-the-fly between two </w:t>
            </w:r>
            <w:r w:rsidR="00F37BB1">
              <w:rPr>
                <w:rFonts w:cs="Arial"/>
              </w:rPr>
              <w:t xml:space="preserve">(or more) </w:t>
            </w:r>
            <w:r w:rsidR="00757579">
              <w:rPr>
                <w:rFonts w:cs="Arial"/>
              </w:rPr>
              <w:t>language tracks.</w:t>
            </w:r>
          </w:p>
        </w:tc>
      </w:tr>
      <w:tr w:rsidR="00757579" w:rsidRPr="009800B2" w14:paraId="6AF3B696" w14:textId="77777777" w:rsidTr="00EA671F">
        <w:trPr>
          <w:trHeight w:val="883"/>
        </w:trPr>
        <w:tc>
          <w:tcPr>
            <w:tcW w:w="1696" w:type="dxa"/>
          </w:tcPr>
          <w:p w14:paraId="380F8F07" w14:textId="77777777" w:rsidR="00757579" w:rsidRPr="005814ED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Relatively controlled pair (“alternative but concurrent”)</w:t>
            </w:r>
          </w:p>
        </w:tc>
        <w:tc>
          <w:tcPr>
            <w:tcW w:w="3134" w:type="dxa"/>
          </w:tcPr>
          <w:p w14:paraId="47EEC36E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Separable</w:t>
            </w:r>
            <w:r w:rsidRPr="00C43302">
              <w:rPr>
                <w:rFonts w:cs="Arial"/>
                <w:sz w:val="20"/>
              </w:rPr>
              <w:t xml:space="preserve"> at the decoder </w:t>
            </w:r>
          </w:p>
          <w:p w14:paraId="2DCC1C2B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 w:rsidRPr="00C87610">
              <w:rPr>
                <w:rFonts w:cs="Arial"/>
                <w:sz w:val="20"/>
              </w:rPr>
              <w:t xml:space="preserve">‘Alternative sound’ for a linked audio object </w:t>
            </w:r>
            <w:r>
              <w:rPr>
                <w:rFonts w:cs="Arial"/>
                <w:sz w:val="20"/>
              </w:rPr>
              <w:t>(</w:t>
            </w:r>
            <w:r w:rsidRPr="00C87610">
              <w:rPr>
                <w:rFonts w:cs="Arial"/>
                <w:sz w:val="20"/>
              </w:rPr>
              <w:t>with default playback of both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4804" w:type="dxa"/>
          </w:tcPr>
          <w:p w14:paraId="0A6162DC" w14:textId="77777777" w:rsidR="00757579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Audio object type allows for relative control of two specific audio objects based on user control.</w:t>
            </w:r>
          </w:p>
          <w:p w14:paraId="551A3F1A" w14:textId="77777777" w:rsidR="00757579" w:rsidRPr="009800B2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For example, user can directly adjust the balance between two audio tracks. Service or content can indicate which objects are together and simplify user control.</w:t>
            </w:r>
          </w:p>
        </w:tc>
      </w:tr>
      <w:tr w:rsidR="00757579" w:rsidRPr="009800B2" w14:paraId="47B0E373" w14:textId="77777777" w:rsidTr="00EA6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3"/>
        </w:trPr>
        <w:tc>
          <w:tcPr>
            <w:tcW w:w="1696" w:type="dxa"/>
            <w:shd w:val="clear" w:color="auto" w:fill="F2F2F2" w:themeFill="background1" w:themeFillShade="F2"/>
          </w:tcPr>
          <w:p w14:paraId="22B09925" w14:textId="2EA0EEAD" w:rsidR="00757579" w:rsidRPr="005814ED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Additive</w:t>
            </w:r>
            <w:r w:rsidR="00364649">
              <w:rPr>
                <w:rFonts w:cs="Arial"/>
              </w:rPr>
              <w:t xml:space="preserve"> only</w:t>
            </w:r>
            <w:r>
              <w:rPr>
                <w:rFonts w:cs="Arial"/>
              </w:rPr>
              <w:t xml:space="preserve"> (</w:t>
            </w:r>
            <w:r w:rsidR="00192F7D">
              <w:rPr>
                <w:rFonts w:cs="Arial"/>
              </w:rPr>
              <w:t xml:space="preserve">with </w:t>
            </w:r>
            <w:r>
              <w:rPr>
                <w:rFonts w:cs="Arial"/>
              </w:rPr>
              <w:t>restricted</w:t>
            </w:r>
            <w:r w:rsidR="00EF00C6">
              <w:rPr>
                <w:rFonts w:cs="Arial"/>
              </w:rPr>
              <w:t xml:space="preserve"> control</w:t>
            </w:r>
            <w:r>
              <w:rPr>
                <w:rFonts w:cs="Arial"/>
              </w:rPr>
              <w:t>)</w:t>
            </w:r>
          </w:p>
        </w:tc>
        <w:tc>
          <w:tcPr>
            <w:tcW w:w="3134" w:type="dxa"/>
            <w:shd w:val="clear" w:color="auto" w:fill="F2F2F2" w:themeFill="background1" w:themeFillShade="F2"/>
          </w:tcPr>
          <w:p w14:paraId="6BEFF5A2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Need not be separable at decoder (although may still be preferable)</w:t>
            </w:r>
          </w:p>
          <w:p w14:paraId="6FAF35D8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 w:rsidRPr="00F717FB">
              <w:rPr>
                <w:rFonts w:cs="Arial"/>
                <w:sz w:val="20"/>
              </w:rPr>
              <w:t>User</w:t>
            </w:r>
            <w:r>
              <w:rPr>
                <w:rFonts w:cs="Arial"/>
                <w:sz w:val="20"/>
              </w:rPr>
              <w:t xml:space="preserve"> </w:t>
            </w:r>
            <w:r w:rsidRPr="00F717FB">
              <w:rPr>
                <w:rFonts w:cs="Arial"/>
                <w:sz w:val="20"/>
              </w:rPr>
              <w:t>control in rendering</w:t>
            </w:r>
            <w:r>
              <w:rPr>
                <w:rFonts w:cs="Arial"/>
                <w:sz w:val="20"/>
              </w:rPr>
              <w:t xml:space="preserve"> allowed but restricted</w:t>
            </w:r>
          </w:p>
          <w:p w14:paraId="2FB1922F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 w:rsidRPr="00644201">
              <w:rPr>
                <w:rFonts w:cs="Arial"/>
                <w:sz w:val="20"/>
              </w:rPr>
              <w:t>At least some rules on rendering</w:t>
            </w:r>
            <w:r>
              <w:rPr>
                <w:rFonts w:cs="Arial"/>
                <w:sz w:val="20"/>
              </w:rPr>
              <w:t xml:space="preserve"> provided</w:t>
            </w:r>
          </w:p>
          <w:p w14:paraId="4A41F282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Audio object is mixed with linked audio based on user control</w:t>
            </w:r>
          </w:p>
          <w:p w14:paraId="5F015278" w14:textId="77777777" w:rsidR="00757579" w:rsidRDefault="00757579" w:rsidP="00EA671F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Default operation (mixing on/off) can be an encoder input</w:t>
            </w:r>
          </w:p>
        </w:tc>
        <w:tc>
          <w:tcPr>
            <w:tcW w:w="4804" w:type="dxa"/>
            <w:shd w:val="clear" w:color="auto" w:fill="F2F2F2" w:themeFill="background1" w:themeFillShade="F2"/>
          </w:tcPr>
          <w:p w14:paraId="50C5BF5A" w14:textId="21ADA179" w:rsidR="00757579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Audio object type allows for </w:t>
            </w:r>
            <w:r w:rsidR="000D30CF">
              <w:rPr>
                <w:rFonts w:cs="Arial"/>
              </w:rPr>
              <w:t xml:space="preserve">adding an enhancement or change to audio scene, where the enhancement or change may not be </w:t>
            </w:r>
            <w:r w:rsidR="00F62511">
              <w:rPr>
                <w:rFonts w:cs="Arial"/>
              </w:rPr>
              <w:t xml:space="preserve">desirable to be </w:t>
            </w:r>
            <w:r w:rsidR="00D544C7">
              <w:rPr>
                <w:rFonts w:cs="Arial"/>
              </w:rPr>
              <w:t>presented to user</w:t>
            </w:r>
            <w:r w:rsidR="00F62511">
              <w:rPr>
                <w:rFonts w:cs="Arial"/>
              </w:rPr>
              <w:t xml:space="preserve"> without a spatial audio bed.</w:t>
            </w:r>
          </w:p>
          <w:p w14:paraId="4E887D5A" w14:textId="77777777" w:rsidR="006A7767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For example, when separable at decoder, the effect of audio focus can be delivered as an audio object that the user can apply to rendering or not (</w:t>
            </w:r>
            <w:r w:rsidR="00A95889">
              <w:rPr>
                <w:rFonts w:cs="Arial"/>
              </w:rPr>
              <w:t xml:space="preserve">or, e.g., </w:t>
            </w:r>
            <w:r>
              <w:rPr>
                <w:rFonts w:cs="Arial"/>
              </w:rPr>
              <w:t>control amount of audio focus</w:t>
            </w:r>
            <w:r w:rsidR="00A95889">
              <w:rPr>
                <w:rFonts w:cs="Arial"/>
              </w:rPr>
              <w:t xml:space="preserve"> using a slider</w:t>
            </w:r>
            <w:r>
              <w:rPr>
                <w:rFonts w:cs="Arial"/>
              </w:rPr>
              <w:t>).</w:t>
            </w:r>
          </w:p>
          <w:p w14:paraId="4D4ABFE7" w14:textId="65FE1669" w:rsidR="00757579" w:rsidRPr="009800B2" w:rsidRDefault="00757579" w:rsidP="00EA671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Default operation says whether to downmix in encoder or not, if separable transmission is not possible (e.g., due to bit rate).</w:t>
            </w:r>
          </w:p>
        </w:tc>
      </w:tr>
    </w:tbl>
    <w:p w14:paraId="70BC616E" w14:textId="6B414041" w:rsidR="00E85329" w:rsidRPr="00E85329" w:rsidRDefault="00C178A2" w:rsidP="00E85329">
      <w:pPr>
        <w:spacing w:before="240" w:after="300"/>
        <w:rPr>
          <w:sz w:val="22"/>
          <w:szCs w:val="22"/>
        </w:rPr>
      </w:pPr>
      <w:r>
        <w:rPr>
          <w:sz w:val="22"/>
          <w:szCs w:val="22"/>
        </w:rPr>
        <w:t xml:space="preserve">We consider it important to specify the IVAS functionality </w:t>
      </w:r>
      <w:r w:rsidR="007500BB">
        <w:rPr>
          <w:sz w:val="22"/>
          <w:szCs w:val="22"/>
        </w:rPr>
        <w:t>such that advanced audio experiences can be enabled with the codec. Thus</w:t>
      </w:r>
      <w:r w:rsidR="00970838">
        <w:rPr>
          <w:sz w:val="22"/>
          <w:szCs w:val="22"/>
        </w:rPr>
        <w:t>,</w:t>
      </w:r>
      <w:r w:rsidR="007500BB">
        <w:rPr>
          <w:sz w:val="22"/>
          <w:szCs w:val="22"/>
        </w:rPr>
        <w:t xml:space="preserve"> the three types of </w:t>
      </w:r>
      <w:r w:rsidR="008A7E39">
        <w:rPr>
          <w:sz w:val="22"/>
          <w:szCs w:val="22"/>
        </w:rPr>
        <w:t xml:space="preserve">control metadata </w:t>
      </w:r>
      <w:r w:rsidR="00894C5A">
        <w:rPr>
          <w:sz w:val="22"/>
          <w:szCs w:val="22"/>
        </w:rPr>
        <w:t xml:space="preserve">should be discussed and considered in the </w:t>
      </w:r>
      <w:r w:rsidR="00D50267">
        <w:rPr>
          <w:sz w:val="22"/>
          <w:szCs w:val="22"/>
        </w:rPr>
        <w:t xml:space="preserve">IVAS </w:t>
      </w:r>
      <w:r w:rsidR="00894C5A">
        <w:rPr>
          <w:sz w:val="22"/>
          <w:szCs w:val="22"/>
        </w:rPr>
        <w:t xml:space="preserve">metadata specification </w:t>
      </w:r>
      <w:r w:rsidR="008A7E39">
        <w:rPr>
          <w:sz w:val="22"/>
          <w:szCs w:val="22"/>
        </w:rPr>
        <w:t>(at least for audio objects)</w:t>
      </w:r>
      <w:r w:rsidR="00894C5A">
        <w:rPr>
          <w:sz w:val="22"/>
          <w:szCs w:val="22"/>
        </w:rPr>
        <w:t>.</w:t>
      </w:r>
    </w:p>
    <w:p w14:paraId="21C8D659" w14:textId="0BC99577" w:rsidR="00054383" w:rsidRPr="00726B3E" w:rsidRDefault="00054383" w:rsidP="00054383">
      <w:pPr>
        <w:pStyle w:val="Heading1"/>
      </w:pPr>
      <w:r>
        <w:t>5</w:t>
      </w:r>
      <w:r w:rsidRPr="0033043A">
        <w:t xml:space="preserve">. </w:t>
      </w:r>
      <w:r w:rsidR="00784225">
        <w:t>Summa</w:t>
      </w:r>
      <w:r w:rsidR="00784225" w:rsidRPr="00726B3E">
        <w:t>ry</w:t>
      </w:r>
    </w:p>
    <w:p w14:paraId="71B6E8E6" w14:textId="5204B3A5" w:rsidR="00526674" w:rsidRDefault="00631C3D" w:rsidP="007E50D4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 w:rsidRPr="00726B3E">
        <w:rPr>
          <w:rFonts w:cs="Arial"/>
          <w:sz w:val="22"/>
          <w:lang w:val="en-US"/>
        </w:rPr>
        <w:t xml:space="preserve">The source considers it important to define some control metadata particularly to address the use cases relating to combinations of </w:t>
      </w:r>
      <w:r w:rsidR="00567AE9" w:rsidRPr="00726B3E">
        <w:rPr>
          <w:rFonts w:cs="Arial"/>
          <w:sz w:val="22"/>
          <w:lang w:val="en-US"/>
        </w:rPr>
        <w:t xml:space="preserve">input audio formats. In </w:t>
      </w:r>
      <w:r w:rsidR="00A20775">
        <w:rPr>
          <w:rFonts w:cs="Arial"/>
          <w:sz w:val="22"/>
          <w:lang w:val="en-US"/>
        </w:rPr>
        <w:t>the</w:t>
      </w:r>
      <w:r w:rsidR="00567AE9" w:rsidRPr="00726B3E">
        <w:rPr>
          <w:rFonts w:cs="Arial"/>
          <w:sz w:val="22"/>
          <w:lang w:val="en-US"/>
        </w:rPr>
        <w:t xml:space="preserve"> current document, </w:t>
      </w:r>
      <w:r w:rsidR="001B60A1">
        <w:rPr>
          <w:rFonts w:cs="Arial"/>
          <w:sz w:val="22"/>
          <w:lang w:val="en-US"/>
        </w:rPr>
        <w:t xml:space="preserve">a </w:t>
      </w:r>
      <w:r w:rsidR="00CE0C3D" w:rsidRPr="00726B3E">
        <w:rPr>
          <w:rFonts w:cs="Arial"/>
          <w:sz w:val="22"/>
          <w:lang w:val="en-US"/>
        </w:rPr>
        <w:t>discussion on shared control metadata for combinations of input audio formats</w:t>
      </w:r>
      <w:r w:rsidR="005562DD" w:rsidRPr="005562DD">
        <w:rPr>
          <w:rFonts w:cs="Arial"/>
          <w:sz w:val="22"/>
          <w:lang w:val="en-US"/>
        </w:rPr>
        <w:t xml:space="preserve"> </w:t>
      </w:r>
      <w:r w:rsidR="005562DD" w:rsidRPr="00726B3E">
        <w:rPr>
          <w:rFonts w:cs="Arial"/>
          <w:sz w:val="22"/>
          <w:lang w:val="en-US"/>
        </w:rPr>
        <w:t>was presented</w:t>
      </w:r>
      <w:r w:rsidR="00CE0C3D" w:rsidRPr="00726B3E">
        <w:rPr>
          <w:rFonts w:cs="Arial"/>
          <w:sz w:val="22"/>
          <w:lang w:val="en-US"/>
        </w:rPr>
        <w:t>.</w:t>
      </w:r>
      <w:r w:rsidR="00B128DF">
        <w:rPr>
          <w:rFonts w:cs="Arial"/>
          <w:sz w:val="22"/>
          <w:lang w:val="en-US"/>
        </w:rPr>
        <w:t xml:space="preserve"> This includes indication for voice signal input and input audio prioritization.</w:t>
      </w:r>
    </w:p>
    <w:p w14:paraId="4F8D662B" w14:textId="4EA02BA3" w:rsidR="00867BDA" w:rsidRPr="00726B3E" w:rsidRDefault="00CE0C3D" w:rsidP="007E50D4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 w:rsidRPr="00726B3E">
        <w:rPr>
          <w:rFonts w:cs="Arial"/>
          <w:sz w:val="22"/>
          <w:lang w:val="en-US"/>
        </w:rPr>
        <w:t xml:space="preserve">In addition, the source believes that object-based audio in IVAS will need a </w:t>
      </w:r>
      <w:r w:rsidR="00BC60EB" w:rsidRPr="00726B3E">
        <w:rPr>
          <w:rFonts w:cs="Arial"/>
          <w:sz w:val="22"/>
          <w:lang w:val="en-US"/>
        </w:rPr>
        <w:t xml:space="preserve">control metadata definition where at least some of the aspects already discussed in [1] are </w:t>
      </w:r>
      <w:r w:rsidR="00726B3E" w:rsidRPr="00726B3E">
        <w:rPr>
          <w:rFonts w:cs="Arial"/>
          <w:sz w:val="22"/>
          <w:lang w:val="en-US"/>
        </w:rPr>
        <w:t>properly addressed.</w:t>
      </w:r>
    </w:p>
    <w:p w14:paraId="0016374C" w14:textId="6A7DE8B4" w:rsidR="00867BDA" w:rsidRPr="00631C3D" w:rsidRDefault="009F6CB5" w:rsidP="007E50D4">
      <w:pPr>
        <w:keepNext/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We </w:t>
      </w:r>
      <w:r w:rsidR="00F467A3">
        <w:rPr>
          <w:rFonts w:cs="Arial"/>
          <w:sz w:val="22"/>
          <w:lang w:val="en-US"/>
        </w:rPr>
        <w:t>propose</w:t>
      </w:r>
      <w:r>
        <w:rPr>
          <w:rFonts w:cs="Arial"/>
          <w:sz w:val="22"/>
          <w:lang w:val="en-US"/>
        </w:rPr>
        <w:t xml:space="preserve"> the following</w:t>
      </w:r>
      <w:r w:rsidR="00867BDA" w:rsidRPr="00631C3D">
        <w:rPr>
          <w:rFonts w:cs="Arial"/>
          <w:sz w:val="22"/>
          <w:lang w:val="en-US"/>
        </w:rPr>
        <w:t>:</w:t>
      </w:r>
    </w:p>
    <w:p w14:paraId="0B9D18D9" w14:textId="7B7DCF86" w:rsidR="00867BDA" w:rsidRPr="00631C3D" w:rsidRDefault="00867BDA" w:rsidP="001646A2">
      <w:pPr>
        <w:pStyle w:val="ListParagraph"/>
        <w:keepLines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300" w:line="240" w:lineRule="auto"/>
        <w:ind w:left="714" w:hanging="357"/>
        <w:textAlignment w:val="baseline"/>
        <w:rPr>
          <w:rFonts w:cs="Arial"/>
          <w:lang w:val="en-US"/>
        </w:rPr>
      </w:pPr>
      <w:r w:rsidRPr="00631C3D">
        <w:rPr>
          <w:rFonts w:cs="Arial"/>
          <w:lang w:val="en-US"/>
        </w:rPr>
        <w:t xml:space="preserve">Agree on </w:t>
      </w:r>
      <w:r w:rsidR="00631C3D">
        <w:rPr>
          <w:rFonts w:cs="Arial"/>
          <w:lang w:val="en-US"/>
        </w:rPr>
        <w:t xml:space="preserve">minimum </w:t>
      </w:r>
      <w:r w:rsidRPr="002A2ADE">
        <w:rPr>
          <w:rFonts w:cs="Arial"/>
          <w:i/>
          <w:iCs/>
          <w:lang w:val="en-US"/>
        </w:rPr>
        <w:t>shared control metadata</w:t>
      </w:r>
      <w:r w:rsidRPr="00631C3D">
        <w:rPr>
          <w:rFonts w:cs="Arial"/>
          <w:lang w:val="en-US"/>
        </w:rPr>
        <w:t xml:space="preserve"> presented in clause 3</w:t>
      </w:r>
      <w:r w:rsidR="00726B3E">
        <w:rPr>
          <w:rFonts w:cs="Arial"/>
          <w:lang w:val="en-US"/>
        </w:rPr>
        <w:t>.</w:t>
      </w:r>
    </w:p>
    <w:p w14:paraId="0EC222CE" w14:textId="22162B36" w:rsidR="00CD2685" w:rsidRPr="00726B3E" w:rsidRDefault="00867BDA" w:rsidP="001646A2">
      <w:pPr>
        <w:pStyle w:val="ListParagraph"/>
        <w:keepLines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300" w:line="240" w:lineRule="auto"/>
        <w:ind w:left="714" w:hanging="357"/>
        <w:textAlignment w:val="baseline"/>
        <w:rPr>
          <w:rFonts w:cs="Arial"/>
          <w:lang w:val="en-US"/>
        </w:rPr>
      </w:pPr>
      <w:r w:rsidRPr="00631C3D">
        <w:rPr>
          <w:rFonts w:cs="Arial"/>
          <w:lang w:val="en-US"/>
        </w:rPr>
        <w:t xml:space="preserve">Agree on defining </w:t>
      </w:r>
      <w:r w:rsidR="00C9540D" w:rsidRPr="00631C3D">
        <w:rPr>
          <w:rFonts w:cs="Arial"/>
          <w:lang w:val="en-US"/>
        </w:rPr>
        <w:t>a set of shared and object-based audio control metadata addressing</w:t>
      </w:r>
      <w:r w:rsidR="00255B8C">
        <w:rPr>
          <w:rFonts w:cs="Arial"/>
          <w:lang w:val="en-US"/>
        </w:rPr>
        <w:t xml:space="preserve"> advanced</w:t>
      </w:r>
      <w:r w:rsidR="00C9540D" w:rsidRPr="00631C3D">
        <w:rPr>
          <w:rFonts w:cs="Arial"/>
          <w:lang w:val="en-US"/>
        </w:rPr>
        <w:t xml:space="preserve"> use cases / requirements as discussed in clause 4</w:t>
      </w:r>
      <w:r w:rsidR="00726B3E">
        <w:rPr>
          <w:rFonts w:cs="Arial"/>
          <w:lang w:val="en-US"/>
        </w:rPr>
        <w:t>.</w:t>
      </w:r>
    </w:p>
    <w:p w14:paraId="52287A3D" w14:textId="77777777" w:rsidR="000C4DBA" w:rsidRPr="006B363C" w:rsidRDefault="000C4DBA" w:rsidP="00517339">
      <w:pPr>
        <w:pStyle w:val="Heading1"/>
        <w:keepNext/>
        <w:widowControl/>
        <w:ind w:left="357" w:hanging="357"/>
      </w:pPr>
      <w:r w:rsidRPr="006B363C">
        <w:lastRenderedPageBreak/>
        <w:t>References</w:t>
      </w:r>
    </w:p>
    <w:p w14:paraId="5DB8757C" w14:textId="2BCCF2BA" w:rsidR="0046341C" w:rsidRDefault="0046341C" w:rsidP="00F302F2">
      <w:pPr>
        <w:keepLines/>
        <w:widowControl/>
        <w:spacing w:after="60"/>
        <w:ind w:left="567" w:hanging="567"/>
      </w:pPr>
      <w:r>
        <w:t>[</w:t>
      </w:r>
      <w:r w:rsidR="00AE2553">
        <w:t>1</w:t>
      </w:r>
      <w:r>
        <w:t>]</w:t>
      </w:r>
      <w:r>
        <w:tab/>
        <w:t>Tdoc S4-190</w:t>
      </w:r>
      <w:r w:rsidR="00111F05">
        <w:t>396</w:t>
      </w:r>
      <w:r>
        <w:t xml:space="preserve">: </w:t>
      </w:r>
      <w:r w:rsidR="00111F05">
        <w:t>“</w:t>
      </w:r>
      <w:r w:rsidR="00111F05" w:rsidRPr="00111F05">
        <w:t>Examples of object-based audio control metadata for IVAS</w:t>
      </w:r>
      <w:r w:rsidR="00111F05">
        <w:t>”</w:t>
      </w:r>
      <w:r>
        <w:t>. Source: Nokia Corporation</w:t>
      </w:r>
    </w:p>
    <w:p w14:paraId="70888C41" w14:textId="4AC93A82" w:rsidR="00FD46F6" w:rsidRPr="003E614D" w:rsidRDefault="00FD46F6" w:rsidP="00F302F2">
      <w:pPr>
        <w:keepLines/>
        <w:widowControl/>
        <w:spacing w:after="60"/>
        <w:ind w:left="567" w:hanging="567"/>
      </w:pPr>
      <w:r>
        <w:t>[2]</w:t>
      </w:r>
      <w:r>
        <w:tab/>
      </w:r>
      <w:r w:rsidR="00433641">
        <w:t>Tdoc S4-190735: “</w:t>
      </w:r>
      <w:r w:rsidR="00433641" w:rsidRPr="00433641">
        <w:t xml:space="preserve">On Input Audio and Session Metadata and Behavioral Requirements of the IVAS </w:t>
      </w:r>
      <w:r w:rsidR="00433641" w:rsidRPr="003E614D">
        <w:t>Decoder/Renderer”. Source: Dolby Laboratories, Inc.</w:t>
      </w:r>
    </w:p>
    <w:p w14:paraId="47E02A9D" w14:textId="645FEDAD" w:rsidR="004B707D" w:rsidRPr="000C4DBA" w:rsidRDefault="00AE2553" w:rsidP="00F6182D">
      <w:pPr>
        <w:keepLines/>
        <w:widowControl/>
        <w:spacing w:after="60"/>
        <w:ind w:left="567" w:hanging="567"/>
      </w:pPr>
      <w:r w:rsidRPr="003E614D">
        <w:t>[</w:t>
      </w:r>
      <w:r w:rsidR="005C1D47" w:rsidRPr="003E614D">
        <w:t>3</w:t>
      </w:r>
      <w:r w:rsidRPr="003E614D">
        <w:t>]</w:t>
      </w:r>
      <w:r w:rsidRPr="003E614D">
        <w:tab/>
        <w:t>Tdoc S4-190</w:t>
      </w:r>
      <w:r w:rsidR="0077378A" w:rsidRPr="003E614D">
        <w:t>839</w:t>
      </w:r>
      <w:r w:rsidRPr="003E614D">
        <w:t>: IVAS Design Constraints (IVAS-4), v0.</w:t>
      </w:r>
      <w:r w:rsidR="0077378A" w:rsidRPr="003E614D">
        <w:t>1</w:t>
      </w:r>
      <w:r w:rsidRPr="003E614D">
        <w:t>.</w:t>
      </w:r>
      <w:r w:rsidR="0077378A" w:rsidRPr="003E614D">
        <w:t>0</w:t>
      </w:r>
      <w:r w:rsidRPr="003E614D">
        <w:t>.</w:t>
      </w:r>
    </w:p>
    <w:sectPr w:rsidR="004B707D" w:rsidRPr="000C4DB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7C771" w14:textId="77777777" w:rsidR="001A1AF8" w:rsidRDefault="001A1AF8" w:rsidP="001F13C6">
      <w:pPr>
        <w:pStyle w:val="WBtabletxt"/>
      </w:pPr>
      <w:r>
        <w:separator/>
      </w:r>
    </w:p>
  </w:endnote>
  <w:endnote w:type="continuationSeparator" w:id="0">
    <w:p w14:paraId="35BA9285" w14:textId="77777777" w:rsidR="001A1AF8" w:rsidRDefault="001A1AF8" w:rsidP="001F13C6">
      <w:pPr>
        <w:pStyle w:val="WBtabletxt"/>
      </w:pPr>
      <w:r>
        <w:continuationSeparator/>
      </w:r>
    </w:p>
  </w:endnote>
  <w:endnote w:type="continuationNotice" w:id="1">
    <w:p w14:paraId="2CC7532A" w14:textId="77777777" w:rsidR="001A1AF8" w:rsidRDefault="001A1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25D" w14:textId="77777777" w:rsidR="001A1AF8" w:rsidRDefault="001A1AF8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15A5" w14:textId="77777777" w:rsidR="001A1AF8" w:rsidRDefault="001A1AF8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3FA3F" w14:textId="77777777" w:rsidR="001A1AF8" w:rsidRDefault="001A1AF8" w:rsidP="001F13C6">
      <w:pPr>
        <w:pStyle w:val="WBtabletxt"/>
      </w:pPr>
      <w:r>
        <w:separator/>
      </w:r>
    </w:p>
  </w:footnote>
  <w:footnote w:type="continuationSeparator" w:id="0">
    <w:p w14:paraId="26D077D0" w14:textId="77777777" w:rsidR="001A1AF8" w:rsidRDefault="001A1AF8" w:rsidP="001F13C6">
      <w:pPr>
        <w:pStyle w:val="WBtabletxt"/>
      </w:pPr>
      <w:r>
        <w:continuationSeparator/>
      </w:r>
    </w:p>
  </w:footnote>
  <w:footnote w:type="continuationNotice" w:id="1">
    <w:p w14:paraId="2D7A5FED" w14:textId="77777777" w:rsidR="001A1AF8" w:rsidRDefault="001A1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653D" w14:textId="77777777" w:rsidR="001A1AF8" w:rsidRDefault="001A1AF8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35E1" w14:textId="5093F5DB" w:rsidR="001A1AF8" w:rsidRPr="00EC5191" w:rsidRDefault="001A1AF8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111F05">
      <w:rPr>
        <w:rFonts w:cs="Arial"/>
        <w:lang w:val="en-US"/>
      </w:rPr>
      <w:t>5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(1</w:t>
    </w:r>
    <w:r>
      <w:rPr>
        <w:rFonts w:cs="Arial"/>
        <w:b/>
        <w:i/>
        <w:sz w:val="28"/>
        <w:szCs w:val="28"/>
        <w:lang w:val="en-US"/>
      </w:rPr>
      <w:t>9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EA671F">
      <w:rPr>
        <w:rFonts w:cs="Arial"/>
        <w:b/>
        <w:i/>
        <w:color w:val="000000"/>
        <w:sz w:val="28"/>
        <w:szCs w:val="28"/>
        <w:lang w:val="en-US"/>
      </w:rPr>
      <w:t>0938</w:t>
    </w:r>
  </w:p>
  <w:p w14:paraId="40C16A63" w14:textId="075F09EF" w:rsidR="001A1AF8" w:rsidRPr="00344E8C" w:rsidRDefault="00022116" w:rsidP="00E9771D">
    <w:pPr>
      <w:tabs>
        <w:tab w:val="right" w:pos="9360"/>
      </w:tabs>
      <w:spacing w:after="0"/>
      <w:rPr>
        <w:lang w:val="en-US" w:eastAsia="zh-CN"/>
      </w:rPr>
    </w:pPr>
    <w:r w:rsidRPr="00E16D5B">
      <w:rPr>
        <w:rFonts w:cs="Arial"/>
        <w:lang w:val="en-US" w:eastAsia="zh-CN"/>
      </w:rPr>
      <w:t xml:space="preserve">12 </w:t>
    </w:r>
    <w:r w:rsidR="00586B46" w:rsidRPr="00E16D5B">
      <w:rPr>
        <w:rFonts w:cs="Arial"/>
        <w:lang w:val="en-US" w:eastAsia="zh-CN"/>
      </w:rPr>
      <w:t>– 16 August</w:t>
    </w:r>
    <w:r w:rsidRPr="00E16D5B">
      <w:rPr>
        <w:rFonts w:cs="Arial"/>
        <w:lang w:val="en-US" w:eastAsia="zh-CN"/>
      </w:rPr>
      <w:t xml:space="preserve"> 2019, </w:t>
    </w:r>
    <w:r w:rsidR="00586B46" w:rsidRPr="00E16D5B">
      <w:rPr>
        <w:rFonts w:cs="Arial"/>
        <w:lang w:val="en-US" w:eastAsia="zh-CN"/>
      </w:rPr>
      <w:t>Ljubljana, Slovenia</w:t>
    </w:r>
  </w:p>
  <w:p w14:paraId="7C92E2AF" w14:textId="7E3CAB47" w:rsidR="001A1AF8" w:rsidRPr="00A66867" w:rsidRDefault="001A1AF8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669BA"/>
    <w:multiLevelType w:val="hybridMultilevel"/>
    <w:tmpl w:val="BE007B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DA4C5D"/>
    <w:multiLevelType w:val="hybridMultilevel"/>
    <w:tmpl w:val="76A4FA60"/>
    <w:lvl w:ilvl="0" w:tplc="CBB21C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C2F15"/>
    <w:multiLevelType w:val="hybridMultilevel"/>
    <w:tmpl w:val="5D6A2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61E01"/>
    <w:multiLevelType w:val="hybridMultilevel"/>
    <w:tmpl w:val="06506A32"/>
    <w:lvl w:ilvl="0" w:tplc="3D041D0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E48B3"/>
    <w:multiLevelType w:val="hybridMultilevel"/>
    <w:tmpl w:val="65E8E1DE"/>
    <w:lvl w:ilvl="0" w:tplc="F23A4E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FB05B3"/>
    <w:multiLevelType w:val="hybridMultilevel"/>
    <w:tmpl w:val="624C59D4"/>
    <w:lvl w:ilvl="0" w:tplc="0409000B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21C5E"/>
    <w:multiLevelType w:val="hybridMultilevel"/>
    <w:tmpl w:val="E160AEDC"/>
    <w:lvl w:ilvl="0" w:tplc="0409000B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01679"/>
    <w:multiLevelType w:val="hybridMultilevel"/>
    <w:tmpl w:val="860AB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14"/>
  </w:num>
  <w:num w:numId="6">
    <w:abstractNumId w:val="4"/>
  </w:num>
  <w:num w:numId="7">
    <w:abstractNumId w:val="12"/>
  </w:num>
  <w:num w:numId="8">
    <w:abstractNumId w:val="10"/>
  </w:num>
  <w:num w:numId="9">
    <w:abstractNumId w:val="11"/>
  </w:num>
  <w:num w:numId="10">
    <w:abstractNumId w:val="13"/>
  </w:num>
  <w:num w:numId="11">
    <w:abstractNumId w:val="5"/>
  </w:num>
  <w:num w:numId="12">
    <w:abstractNumId w:val="1"/>
  </w:num>
  <w:num w:numId="13">
    <w:abstractNumId w:val="8"/>
  </w:num>
  <w:num w:numId="14">
    <w:abstractNumId w:val="2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2CD"/>
    <w:rsid w:val="00000867"/>
    <w:rsid w:val="0000298D"/>
    <w:rsid w:val="00003C78"/>
    <w:rsid w:val="0000408D"/>
    <w:rsid w:val="000049BD"/>
    <w:rsid w:val="000105A9"/>
    <w:rsid w:val="00010D21"/>
    <w:rsid w:val="00011D81"/>
    <w:rsid w:val="00012A24"/>
    <w:rsid w:val="00013A0A"/>
    <w:rsid w:val="00015CC1"/>
    <w:rsid w:val="00015E21"/>
    <w:rsid w:val="00017650"/>
    <w:rsid w:val="000179D7"/>
    <w:rsid w:val="0002190A"/>
    <w:rsid w:val="00022116"/>
    <w:rsid w:val="000257B1"/>
    <w:rsid w:val="00025F4F"/>
    <w:rsid w:val="00025F76"/>
    <w:rsid w:val="00030C9C"/>
    <w:rsid w:val="00032C6F"/>
    <w:rsid w:val="0003317C"/>
    <w:rsid w:val="00035144"/>
    <w:rsid w:val="00036005"/>
    <w:rsid w:val="00037908"/>
    <w:rsid w:val="00040F3A"/>
    <w:rsid w:val="00041A99"/>
    <w:rsid w:val="00041B56"/>
    <w:rsid w:val="000458E0"/>
    <w:rsid w:val="00045B56"/>
    <w:rsid w:val="00046AAD"/>
    <w:rsid w:val="00046F80"/>
    <w:rsid w:val="00050D3F"/>
    <w:rsid w:val="00053D73"/>
    <w:rsid w:val="00054383"/>
    <w:rsid w:val="000548B1"/>
    <w:rsid w:val="000561A7"/>
    <w:rsid w:val="00056803"/>
    <w:rsid w:val="00056AF3"/>
    <w:rsid w:val="0005797D"/>
    <w:rsid w:val="00057F29"/>
    <w:rsid w:val="0006061C"/>
    <w:rsid w:val="00060DF4"/>
    <w:rsid w:val="00061021"/>
    <w:rsid w:val="000619F7"/>
    <w:rsid w:val="000622B2"/>
    <w:rsid w:val="00064153"/>
    <w:rsid w:val="00064883"/>
    <w:rsid w:val="00065438"/>
    <w:rsid w:val="00066D79"/>
    <w:rsid w:val="00067161"/>
    <w:rsid w:val="00067B00"/>
    <w:rsid w:val="0007166E"/>
    <w:rsid w:val="00072110"/>
    <w:rsid w:val="000732DA"/>
    <w:rsid w:val="00073BCF"/>
    <w:rsid w:val="000746A0"/>
    <w:rsid w:val="00074714"/>
    <w:rsid w:val="00074ED8"/>
    <w:rsid w:val="00075C1B"/>
    <w:rsid w:val="00076544"/>
    <w:rsid w:val="00080AED"/>
    <w:rsid w:val="00081D0A"/>
    <w:rsid w:val="000837E3"/>
    <w:rsid w:val="00083AF2"/>
    <w:rsid w:val="00087451"/>
    <w:rsid w:val="00090018"/>
    <w:rsid w:val="0009383B"/>
    <w:rsid w:val="00096590"/>
    <w:rsid w:val="0009796A"/>
    <w:rsid w:val="00097DDA"/>
    <w:rsid w:val="000A00F0"/>
    <w:rsid w:val="000A0326"/>
    <w:rsid w:val="000A07F2"/>
    <w:rsid w:val="000A10A2"/>
    <w:rsid w:val="000A27AF"/>
    <w:rsid w:val="000A2AA3"/>
    <w:rsid w:val="000A2C7C"/>
    <w:rsid w:val="000B0078"/>
    <w:rsid w:val="000B1A2D"/>
    <w:rsid w:val="000B316E"/>
    <w:rsid w:val="000B33E1"/>
    <w:rsid w:val="000B3ED8"/>
    <w:rsid w:val="000B53D8"/>
    <w:rsid w:val="000B5F72"/>
    <w:rsid w:val="000B65DD"/>
    <w:rsid w:val="000B75BF"/>
    <w:rsid w:val="000B7DE9"/>
    <w:rsid w:val="000C0A77"/>
    <w:rsid w:val="000C0BA7"/>
    <w:rsid w:val="000C1B0C"/>
    <w:rsid w:val="000C44D8"/>
    <w:rsid w:val="000C45CD"/>
    <w:rsid w:val="000C4B23"/>
    <w:rsid w:val="000C4DBA"/>
    <w:rsid w:val="000C5604"/>
    <w:rsid w:val="000C5722"/>
    <w:rsid w:val="000C5BF9"/>
    <w:rsid w:val="000C6DDE"/>
    <w:rsid w:val="000D123E"/>
    <w:rsid w:val="000D12B7"/>
    <w:rsid w:val="000D28A1"/>
    <w:rsid w:val="000D2AE0"/>
    <w:rsid w:val="000D30CF"/>
    <w:rsid w:val="000D53B6"/>
    <w:rsid w:val="000D54EA"/>
    <w:rsid w:val="000D6AE4"/>
    <w:rsid w:val="000E0E3F"/>
    <w:rsid w:val="000E5713"/>
    <w:rsid w:val="000E61CD"/>
    <w:rsid w:val="000E63E5"/>
    <w:rsid w:val="000E744D"/>
    <w:rsid w:val="000F0124"/>
    <w:rsid w:val="000F07DF"/>
    <w:rsid w:val="000F18B0"/>
    <w:rsid w:val="000F1AC9"/>
    <w:rsid w:val="000F225C"/>
    <w:rsid w:val="000F3F1C"/>
    <w:rsid w:val="000F40E8"/>
    <w:rsid w:val="000F5685"/>
    <w:rsid w:val="000F5953"/>
    <w:rsid w:val="000F67CE"/>
    <w:rsid w:val="000F6922"/>
    <w:rsid w:val="000F7EF2"/>
    <w:rsid w:val="000F7F2C"/>
    <w:rsid w:val="00100A69"/>
    <w:rsid w:val="0010390C"/>
    <w:rsid w:val="00103EA0"/>
    <w:rsid w:val="00104D2E"/>
    <w:rsid w:val="00106129"/>
    <w:rsid w:val="0010670C"/>
    <w:rsid w:val="00107191"/>
    <w:rsid w:val="001073E1"/>
    <w:rsid w:val="001102E5"/>
    <w:rsid w:val="00111F05"/>
    <w:rsid w:val="00111F56"/>
    <w:rsid w:val="001146E6"/>
    <w:rsid w:val="001167CE"/>
    <w:rsid w:val="00117270"/>
    <w:rsid w:val="00117512"/>
    <w:rsid w:val="00120620"/>
    <w:rsid w:val="0012233D"/>
    <w:rsid w:val="00122421"/>
    <w:rsid w:val="001225D9"/>
    <w:rsid w:val="001234E7"/>
    <w:rsid w:val="001239F0"/>
    <w:rsid w:val="00125385"/>
    <w:rsid w:val="00125AA6"/>
    <w:rsid w:val="00126E76"/>
    <w:rsid w:val="00127382"/>
    <w:rsid w:val="001306F4"/>
    <w:rsid w:val="00130C72"/>
    <w:rsid w:val="00132170"/>
    <w:rsid w:val="001329DE"/>
    <w:rsid w:val="00133444"/>
    <w:rsid w:val="001334F5"/>
    <w:rsid w:val="00137745"/>
    <w:rsid w:val="0014090D"/>
    <w:rsid w:val="00143F72"/>
    <w:rsid w:val="00143F75"/>
    <w:rsid w:val="00144ECA"/>
    <w:rsid w:val="001451E6"/>
    <w:rsid w:val="00146153"/>
    <w:rsid w:val="0014662F"/>
    <w:rsid w:val="00146ACE"/>
    <w:rsid w:val="00146C4B"/>
    <w:rsid w:val="00147BFD"/>
    <w:rsid w:val="0015092B"/>
    <w:rsid w:val="00150D36"/>
    <w:rsid w:val="00151B1F"/>
    <w:rsid w:val="00153D06"/>
    <w:rsid w:val="001550FD"/>
    <w:rsid w:val="0015609B"/>
    <w:rsid w:val="001561BD"/>
    <w:rsid w:val="001570A6"/>
    <w:rsid w:val="001612A9"/>
    <w:rsid w:val="00162017"/>
    <w:rsid w:val="001646A2"/>
    <w:rsid w:val="001651A1"/>
    <w:rsid w:val="00165893"/>
    <w:rsid w:val="00167454"/>
    <w:rsid w:val="00172685"/>
    <w:rsid w:val="00172980"/>
    <w:rsid w:val="001732B3"/>
    <w:rsid w:val="00174141"/>
    <w:rsid w:val="00175A91"/>
    <w:rsid w:val="001806B7"/>
    <w:rsid w:val="00181975"/>
    <w:rsid w:val="00181CCE"/>
    <w:rsid w:val="0018328C"/>
    <w:rsid w:val="00183DFF"/>
    <w:rsid w:val="00183FA2"/>
    <w:rsid w:val="00183FBD"/>
    <w:rsid w:val="00186DA0"/>
    <w:rsid w:val="0018709A"/>
    <w:rsid w:val="00187916"/>
    <w:rsid w:val="00190902"/>
    <w:rsid w:val="0019168B"/>
    <w:rsid w:val="00192F7D"/>
    <w:rsid w:val="00194F92"/>
    <w:rsid w:val="00196852"/>
    <w:rsid w:val="001973C0"/>
    <w:rsid w:val="0019746B"/>
    <w:rsid w:val="00197659"/>
    <w:rsid w:val="00197760"/>
    <w:rsid w:val="001A1AF8"/>
    <w:rsid w:val="001A2870"/>
    <w:rsid w:val="001A298C"/>
    <w:rsid w:val="001A4002"/>
    <w:rsid w:val="001A48E3"/>
    <w:rsid w:val="001A56EE"/>
    <w:rsid w:val="001B24F0"/>
    <w:rsid w:val="001B40D8"/>
    <w:rsid w:val="001B60A1"/>
    <w:rsid w:val="001B74DE"/>
    <w:rsid w:val="001C01AA"/>
    <w:rsid w:val="001C26D7"/>
    <w:rsid w:val="001C2958"/>
    <w:rsid w:val="001C3A69"/>
    <w:rsid w:val="001C4247"/>
    <w:rsid w:val="001D004A"/>
    <w:rsid w:val="001D016E"/>
    <w:rsid w:val="001D08FB"/>
    <w:rsid w:val="001D21EC"/>
    <w:rsid w:val="001D24F8"/>
    <w:rsid w:val="001D48A4"/>
    <w:rsid w:val="001D588E"/>
    <w:rsid w:val="001E0DBB"/>
    <w:rsid w:val="001E111E"/>
    <w:rsid w:val="001E2A2D"/>
    <w:rsid w:val="001E3ABC"/>
    <w:rsid w:val="001E54E5"/>
    <w:rsid w:val="001E63E9"/>
    <w:rsid w:val="001E6E56"/>
    <w:rsid w:val="001E752E"/>
    <w:rsid w:val="001E7BA7"/>
    <w:rsid w:val="001F0D0A"/>
    <w:rsid w:val="001F12FB"/>
    <w:rsid w:val="001F13C6"/>
    <w:rsid w:val="001F29DD"/>
    <w:rsid w:val="001F35D9"/>
    <w:rsid w:val="001F36E7"/>
    <w:rsid w:val="001F3C0C"/>
    <w:rsid w:val="001F41B4"/>
    <w:rsid w:val="001F61A5"/>
    <w:rsid w:val="001F6A92"/>
    <w:rsid w:val="001F7BC5"/>
    <w:rsid w:val="00201BAA"/>
    <w:rsid w:val="00202250"/>
    <w:rsid w:val="002040C3"/>
    <w:rsid w:val="00206CFB"/>
    <w:rsid w:val="002070A5"/>
    <w:rsid w:val="00207216"/>
    <w:rsid w:val="002106EF"/>
    <w:rsid w:val="002131BF"/>
    <w:rsid w:val="0021358D"/>
    <w:rsid w:val="00215889"/>
    <w:rsid w:val="00215A2C"/>
    <w:rsid w:val="00215EBB"/>
    <w:rsid w:val="002170E7"/>
    <w:rsid w:val="002177CD"/>
    <w:rsid w:val="00217A85"/>
    <w:rsid w:val="00220704"/>
    <w:rsid w:val="0022346B"/>
    <w:rsid w:val="0022367E"/>
    <w:rsid w:val="00223D87"/>
    <w:rsid w:val="00224911"/>
    <w:rsid w:val="00226687"/>
    <w:rsid w:val="00231288"/>
    <w:rsid w:val="00231E7E"/>
    <w:rsid w:val="00231F34"/>
    <w:rsid w:val="00233111"/>
    <w:rsid w:val="00233A5D"/>
    <w:rsid w:val="00235ABC"/>
    <w:rsid w:val="00236BE7"/>
    <w:rsid w:val="00236E1C"/>
    <w:rsid w:val="00237280"/>
    <w:rsid w:val="002377DB"/>
    <w:rsid w:val="00237AF4"/>
    <w:rsid w:val="0024001E"/>
    <w:rsid w:val="00240525"/>
    <w:rsid w:val="00241EFF"/>
    <w:rsid w:val="002431D9"/>
    <w:rsid w:val="00243215"/>
    <w:rsid w:val="00250580"/>
    <w:rsid w:val="002534E1"/>
    <w:rsid w:val="002552D6"/>
    <w:rsid w:val="00255B2F"/>
    <w:rsid w:val="00255B8C"/>
    <w:rsid w:val="00257BD0"/>
    <w:rsid w:val="00262EAF"/>
    <w:rsid w:val="00263728"/>
    <w:rsid w:val="002644B2"/>
    <w:rsid w:val="00265C69"/>
    <w:rsid w:val="00265E55"/>
    <w:rsid w:val="00266F98"/>
    <w:rsid w:val="0026705D"/>
    <w:rsid w:val="00271784"/>
    <w:rsid w:val="00271802"/>
    <w:rsid w:val="00273950"/>
    <w:rsid w:val="00273FF7"/>
    <w:rsid w:val="0027623B"/>
    <w:rsid w:val="00276476"/>
    <w:rsid w:val="00276613"/>
    <w:rsid w:val="002776F9"/>
    <w:rsid w:val="00277C22"/>
    <w:rsid w:val="00280124"/>
    <w:rsid w:val="002818DB"/>
    <w:rsid w:val="002831F5"/>
    <w:rsid w:val="0028401B"/>
    <w:rsid w:val="0028659A"/>
    <w:rsid w:val="002909E1"/>
    <w:rsid w:val="002924F3"/>
    <w:rsid w:val="0029254C"/>
    <w:rsid w:val="0029256F"/>
    <w:rsid w:val="00292706"/>
    <w:rsid w:val="00294D24"/>
    <w:rsid w:val="002968F6"/>
    <w:rsid w:val="00297836"/>
    <w:rsid w:val="00297841"/>
    <w:rsid w:val="0029785E"/>
    <w:rsid w:val="002A0A1B"/>
    <w:rsid w:val="002A2376"/>
    <w:rsid w:val="002A2ADE"/>
    <w:rsid w:val="002A2B72"/>
    <w:rsid w:val="002A306D"/>
    <w:rsid w:val="002A3895"/>
    <w:rsid w:val="002A5542"/>
    <w:rsid w:val="002A5695"/>
    <w:rsid w:val="002A69B7"/>
    <w:rsid w:val="002B0653"/>
    <w:rsid w:val="002B33C0"/>
    <w:rsid w:val="002B3AEA"/>
    <w:rsid w:val="002B5F0A"/>
    <w:rsid w:val="002B6172"/>
    <w:rsid w:val="002C07AF"/>
    <w:rsid w:val="002C0E3E"/>
    <w:rsid w:val="002C1617"/>
    <w:rsid w:val="002C1C41"/>
    <w:rsid w:val="002C2218"/>
    <w:rsid w:val="002C2E4E"/>
    <w:rsid w:val="002D18B6"/>
    <w:rsid w:val="002D30DC"/>
    <w:rsid w:val="002D317A"/>
    <w:rsid w:val="002D3CFC"/>
    <w:rsid w:val="002D43E6"/>
    <w:rsid w:val="002D5C6E"/>
    <w:rsid w:val="002D68B6"/>
    <w:rsid w:val="002D6B37"/>
    <w:rsid w:val="002D6D8F"/>
    <w:rsid w:val="002E0397"/>
    <w:rsid w:val="002E1FC2"/>
    <w:rsid w:val="002E2188"/>
    <w:rsid w:val="002E245D"/>
    <w:rsid w:val="002E4EC2"/>
    <w:rsid w:val="002E55B8"/>
    <w:rsid w:val="002E5ED7"/>
    <w:rsid w:val="002E7258"/>
    <w:rsid w:val="002F0D6A"/>
    <w:rsid w:val="002F165A"/>
    <w:rsid w:val="002F2E76"/>
    <w:rsid w:val="002F3F27"/>
    <w:rsid w:val="002F4373"/>
    <w:rsid w:val="002F4860"/>
    <w:rsid w:val="002F4DA1"/>
    <w:rsid w:val="002F58BB"/>
    <w:rsid w:val="0030236F"/>
    <w:rsid w:val="00303E82"/>
    <w:rsid w:val="003054AC"/>
    <w:rsid w:val="00305B7B"/>
    <w:rsid w:val="003067F1"/>
    <w:rsid w:val="00307978"/>
    <w:rsid w:val="00307A2C"/>
    <w:rsid w:val="0031024D"/>
    <w:rsid w:val="003110DE"/>
    <w:rsid w:val="00312DE4"/>
    <w:rsid w:val="003178FB"/>
    <w:rsid w:val="003207E7"/>
    <w:rsid w:val="003208BC"/>
    <w:rsid w:val="00320C34"/>
    <w:rsid w:val="0032163A"/>
    <w:rsid w:val="00322D72"/>
    <w:rsid w:val="00324113"/>
    <w:rsid w:val="00324F1B"/>
    <w:rsid w:val="00325EB4"/>
    <w:rsid w:val="003270E3"/>
    <w:rsid w:val="00330EE8"/>
    <w:rsid w:val="00331881"/>
    <w:rsid w:val="003339F3"/>
    <w:rsid w:val="00334019"/>
    <w:rsid w:val="003340D4"/>
    <w:rsid w:val="00334E7A"/>
    <w:rsid w:val="00337AF7"/>
    <w:rsid w:val="003407A5"/>
    <w:rsid w:val="003415B3"/>
    <w:rsid w:val="00341DB0"/>
    <w:rsid w:val="003427C1"/>
    <w:rsid w:val="00344B20"/>
    <w:rsid w:val="00344E8C"/>
    <w:rsid w:val="00345AEE"/>
    <w:rsid w:val="003466A4"/>
    <w:rsid w:val="0034681B"/>
    <w:rsid w:val="00346938"/>
    <w:rsid w:val="00350B75"/>
    <w:rsid w:val="00351258"/>
    <w:rsid w:val="003517C4"/>
    <w:rsid w:val="00353E00"/>
    <w:rsid w:val="003542CF"/>
    <w:rsid w:val="00354781"/>
    <w:rsid w:val="00354FEA"/>
    <w:rsid w:val="00356C93"/>
    <w:rsid w:val="00357388"/>
    <w:rsid w:val="0036211D"/>
    <w:rsid w:val="003624BB"/>
    <w:rsid w:val="00364649"/>
    <w:rsid w:val="0036540B"/>
    <w:rsid w:val="0036630D"/>
    <w:rsid w:val="00370374"/>
    <w:rsid w:val="00370E9A"/>
    <w:rsid w:val="003715B0"/>
    <w:rsid w:val="00373264"/>
    <w:rsid w:val="00374951"/>
    <w:rsid w:val="00374D89"/>
    <w:rsid w:val="003754FE"/>
    <w:rsid w:val="00380049"/>
    <w:rsid w:val="00380B6E"/>
    <w:rsid w:val="00381414"/>
    <w:rsid w:val="003837AA"/>
    <w:rsid w:val="00383D18"/>
    <w:rsid w:val="00383DD7"/>
    <w:rsid w:val="00383E57"/>
    <w:rsid w:val="00383EAD"/>
    <w:rsid w:val="0038489C"/>
    <w:rsid w:val="00384BFF"/>
    <w:rsid w:val="00385B72"/>
    <w:rsid w:val="00385C42"/>
    <w:rsid w:val="0038711C"/>
    <w:rsid w:val="00391009"/>
    <w:rsid w:val="003916EA"/>
    <w:rsid w:val="00392920"/>
    <w:rsid w:val="0039293D"/>
    <w:rsid w:val="003934E3"/>
    <w:rsid w:val="00394EC4"/>
    <w:rsid w:val="00396FB0"/>
    <w:rsid w:val="003A0366"/>
    <w:rsid w:val="003A06A8"/>
    <w:rsid w:val="003A0B91"/>
    <w:rsid w:val="003A1255"/>
    <w:rsid w:val="003A3F98"/>
    <w:rsid w:val="003A5BE5"/>
    <w:rsid w:val="003A5CE4"/>
    <w:rsid w:val="003A6608"/>
    <w:rsid w:val="003A719B"/>
    <w:rsid w:val="003A7D75"/>
    <w:rsid w:val="003B0B13"/>
    <w:rsid w:val="003B3CF2"/>
    <w:rsid w:val="003B4F30"/>
    <w:rsid w:val="003B6AEA"/>
    <w:rsid w:val="003B77F3"/>
    <w:rsid w:val="003C215A"/>
    <w:rsid w:val="003C2FED"/>
    <w:rsid w:val="003C3534"/>
    <w:rsid w:val="003C6194"/>
    <w:rsid w:val="003C6CFF"/>
    <w:rsid w:val="003C7AFC"/>
    <w:rsid w:val="003D108A"/>
    <w:rsid w:val="003D19D6"/>
    <w:rsid w:val="003D1CA9"/>
    <w:rsid w:val="003D2272"/>
    <w:rsid w:val="003D2351"/>
    <w:rsid w:val="003D2804"/>
    <w:rsid w:val="003D2A32"/>
    <w:rsid w:val="003D4478"/>
    <w:rsid w:val="003D4D9D"/>
    <w:rsid w:val="003D5A99"/>
    <w:rsid w:val="003D75B7"/>
    <w:rsid w:val="003E2F2F"/>
    <w:rsid w:val="003E3204"/>
    <w:rsid w:val="003E3FD9"/>
    <w:rsid w:val="003E50FD"/>
    <w:rsid w:val="003E614D"/>
    <w:rsid w:val="003E665D"/>
    <w:rsid w:val="003E677D"/>
    <w:rsid w:val="003F0FE4"/>
    <w:rsid w:val="003F1812"/>
    <w:rsid w:val="003F28DD"/>
    <w:rsid w:val="003F34C8"/>
    <w:rsid w:val="003F6133"/>
    <w:rsid w:val="003F7008"/>
    <w:rsid w:val="003F7A91"/>
    <w:rsid w:val="003F7DCB"/>
    <w:rsid w:val="003F7F0C"/>
    <w:rsid w:val="00400A8A"/>
    <w:rsid w:val="00401A4E"/>
    <w:rsid w:val="00402D98"/>
    <w:rsid w:val="00403405"/>
    <w:rsid w:val="004044CB"/>
    <w:rsid w:val="0040482A"/>
    <w:rsid w:val="004065E6"/>
    <w:rsid w:val="004070F7"/>
    <w:rsid w:val="0040769D"/>
    <w:rsid w:val="004077C6"/>
    <w:rsid w:val="00407B83"/>
    <w:rsid w:val="00407DAB"/>
    <w:rsid w:val="004104E1"/>
    <w:rsid w:val="00410531"/>
    <w:rsid w:val="00412F14"/>
    <w:rsid w:val="0041390C"/>
    <w:rsid w:val="00414D7E"/>
    <w:rsid w:val="00415617"/>
    <w:rsid w:val="004158F7"/>
    <w:rsid w:val="00416258"/>
    <w:rsid w:val="004166E9"/>
    <w:rsid w:val="00420E94"/>
    <w:rsid w:val="00424183"/>
    <w:rsid w:val="00424691"/>
    <w:rsid w:val="0042514B"/>
    <w:rsid w:val="00425469"/>
    <w:rsid w:val="00426FC6"/>
    <w:rsid w:val="00430E05"/>
    <w:rsid w:val="0043266D"/>
    <w:rsid w:val="00432A2D"/>
    <w:rsid w:val="00432D21"/>
    <w:rsid w:val="00433641"/>
    <w:rsid w:val="00433672"/>
    <w:rsid w:val="004354CF"/>
    <w:rsid w:val="004374DF"/>
    <w:rsid w:val="00440AFD"/>
    <w:rsid w:val="00442C68"/>
    <w:rsid w:val="004441B7"/>
    <w:rsid w:val="004443D0"/>
    <w:rsid w:val="00444B29"/>
    <w:rsid w:val="0044559E"/>
    <w:rsid w:val="004463E0"/>
    <w:rsid w:val="00447AFB"/>
    <w:rsid w:val="00447B06"/>
    <w:rsid w:val="004514E3"/>
    <w:rsid w:val="00454DEB"/>
    <w:rsid w:val="00455C40"/>
    <w:rsid w:val="00456D4E"/>
    <w:rsid w:val="00461379"/>
    <w:rsid w:val="004614AE"/>
    <w:rsid w:val="00461927"/>
    <w:rsid w:val="0046332E"/>
    <w:rsid w:val="0046341C"/>
    <w:rsid w:val="00463760"/>
    <w:rsid w:val="00464AD8"/>
    <w:rsid w:val="004655DC"/>
    <w:rsid w:val="004675C3"/>
    <w:rsid w:val="00467F7B"/>
    <w:rsid w:val="0047012A"/>
    <w:rsid w:val="004712A0"/>
    <w:rsid w:val="00471F1B"/>
    <w:rsid w:val="00472A23"/>
    <w:rsid w:val="00473509"/>
    <w:rsid w:val="00474B82"/>
    <w:rsid w:val="00477F80"/>
    <w:rsid w:val="0048011E"/>
    <w:rsid w:val="004802F2"/>
    <w:rsid w:val="00480843"/>
    <w:rsid w:val="00480E60"/>
    <w:rsid w:val="00483946"/>
    <w:rsid w:val="00483E59"/>
    <w:rsid w:val="0048627D"/>
    <w:rsid w:val="0048761A"/>
    <w:rsid w:val="0049117F"/>
    <w:rsid w:val="004917E8"/>
    <w:rsid w:val="00491E65"/>
    <w:rsid w:val="00492477"/>
    <w:rsid w:val="00493099"/>
    <w:rsid w:val="00494453"/>
    <w:rsid w:val="00494A22"/>
    <w:rsid w:val="00494E98"/>
    <w:rsid w:val="00495004"/>
    <w:rsid w:val="004950F3"/>
    <w:rsid w:val="004967C2"/>
    <w:rsid w:val="00497396"/>
    <w:rsid w:val="004978C2"/>
    <w:rsid w:val="00497952"/>
    <w:rsid w:val="00497E1B"/>
    <w:rsid w:val="004A0056"/>
    <w:rsid w:val="004A0214"/>
    <w:rsid w:val="004A112A"/>
    <w:rsid w:val="004A191C"/>
    <w:rsid w:val="004A5405"/>
    <w:rsid w:val="004A5836"/>
    <w:rsid w:val="004A62DA"/>
    <w:rsid w:val="004B1B9A"/>
    <w:rsid w:val="004B2912"/>
    <w:rsid w:val="004B350F"/>
    <w:rsid w:val="004B3734"/>
    <w:rsid w:val="004B66EC"/>
    <w:rsid w:val="004B6AF9"/>
    <w:rsid w:val="004B707D"/>
    <w:rsid w:val="004B76FB"/>
    <w:rsid w:val="004C0787"/>
    <w:rsid w:val="004C23DC"/>
    <w:rsid w:val="004C23F7"/>
    <w:rsid w:val="004C2A37"/>
    <w:rsid w:val="004C2C51"/>
    <w:rsid w:val="004C48BE"/>
    <w:rsid w:val="004C49BB"/>
    <w:rsid w:val="004C4E81"/>
    <w:rsid w:val="004C7A10"/>
    <w:rsid w:val="004D133C"/>
    <w:rsid w:val="004D1619"/>
    <w:rsid w:val="004D19C4"/>
    <w:rsid w:val="004D26A0"/>
    <w:rsid w:val="004D40F1"/>
    <w:rsid w:val="004D42DA"/>
    <w:rsid w:val="004D58F4"/>
    <w:rsid w:val="004D5F11"/>
    <w:rsid w:val="004D6257"/>
    <w:rsid w:val="004D63DB"/>
    <w:rsid w:val="004E00BC"/>
    <w:rsid w:val="004E1A51"/>
    <w:rsid w:val="004E1BCB"/>
    <w:rsid w:val="004E1C67"/>
    <w:rsid w:val="004E1EFA"/>
    <w:rsid w:val="004E3BB8"/>
    <w:rsid w:val="004E3EEA"/>
    <w:rsid w:val="004E5125"/>
    <w:rsid w:val="004E5BA4"/>
    <w:rsid w:val="004E5BBD"/>
    <w:rsid w:val="004E64BE"/>
    <w:rsid w:val="004E680F"/>
    <w:rsid w:val="004E7651"/>
    <w:rsid w:val="004F01D6"/>
    <w:rsid w:val="004F02C3"/>
    <w:rsid w:val="004F08D5"/>
    <w:rsid w:val="004F12C6"/>
    <w:rsid w:val="004F180F"/>
    <w:rsid w:val="004F4DAF"/>
    <w:rsid w:val="004F7501"/>
    <w:rsid w:val="0050178F"/>
    <w:rsid w:val="00501C0E"/>
    <w:rsid w:val="00504231"/>
    <w:rsid w:val="0050462B"/>
    <w:rsid w:val="00505A94"/>
    <w:rsid w:val="00505AD1"/>
    <w:rsid w:val="00506802"/>
    <w:rsid w:val="00510734"/>
    <w:rsid w:val="00512EEC"/>
    <w:rsid w:val="00514DE4"/>
    <w:rsid w:val="00516E2D"/>
    <w:rsid w:val="00517339"/>
    <w:rsid w:val="00517A53"/>
    <w:rsid w:val="005205D4"/>
    <w:rsid w:val="00520D71"/>
    <w:rsid w:val="00521655"/>
    <w:rsid w:val="005229A9"/>
    <w:rsid w:val="00522A43"/>
    <w:rsid w:val="00522F18"/>
    <w:rsid w:val="0052602B"/>
    <w:rsid w:val="00526674"/>
    <w:rsid w:val="00526CC7"/>
    <w:rsid w:val="00526F8E"/>
    <w:rsid w:val="00526FC7"/>
    <w:rsid w:val="005310F6"/>
    <w:rsid w:val="005316B0"/>
    <w:rsid w:val="00535F26"/>
    <w:rsid w:val="005372FA"/>
    <w:rsid w:val="00537B3E"/>
    <w:rsid w:val="0054015F"/>
    <w:rsid w:val="005409BE"/>
    <w:rsid w:val="00540D7C"/>
    <w:rsid w:val="00540EB3"/>
    <w:rsid w:val="00541410"/>
    <w:rsid w:val="00541D44"/>
    <w:rsid w:val="00543AD1"/>
    <w:rsid w:val="005445C0"/>
    <w:rsid w:val="00546AB7"/>
    <w:rsid w:val="0054777F"/>
    <w:rsid w:val="00551B69"/>
    <w:rsid w:val="00551C65"/>
    <w:rsid w:val="00551F39"/>
    <w:rsid w:val="00552BD2"/>
    <w:rsid w:val="00553635"/>
    <w:rsid w:val="005537F2"/>
    <w:rsid w:val="00553E4B"/>
    <w:rsid w:val="00553FE2"/>
    <w:rsid w:val="00554CA7"/>
    <w:rsid w:val="005562DD"/>
    <w:rsid w:val="00556C03"/>
    <w:rsid w:val="00560D62"/>
    <w:rsid w:val="0056100E"/>
    <w:rsid w:val="00562A28"/>
    <w:rsid w:val="00562C5D"/>
    <w:rsid w:val="00563072"/>
    <w:rsid w:val="00563A3B"/>
    <w:rsid w:val="0056539F"/>
    <w:rsid w:val="0056636F"/>
    <w:rsid w:val="00566940"/>
    <w:rsid w:val="0056696A"/>
    <w:rsid w:val="00567AE9"/>
    <w:rsid w:val="00571F52"/>
    <w:rsid w:val="005744F7"/>
    <w:rsid w:val="00574C1A"/>
    <w:rsid w:val="005757D2"/>
    <w:rsid w:val="00575E3C"/>
    <w:rsid w:val="00576C32"/>
    <w:rsid w:val="00576E1E"/>
    <w:rsid w:val="005814ED"/>
    <w:rsid w:val="005832A8"/>
    <w:rsid w:val="0058572E"/>
    <w:rsid w:val="00585F6D"/>
    <w:rsid w:val="00586B46"/>
    <w:rsid w:val="005873AD"/>
    <w:rsid w:val="00587449"/>
    <w:rsid w:val="00587AA2"/>
    <w:rsid w:val="005930E1"/>
    <w:rsid w:val="005951B3"/>
    <w:rsid w:val="005951D4"/>
    <w:rsid w:val="0059536F"/>
    <w:rsid w:val="00596321"/>
    <w:rsid w:val="005976AA"/>
    <w:rsid w:val="005A1946"/>
    <w:rsid w:val="005A427C"/>
    <w:rsid w:val="005A4DDF"/>
    <w:rsid w:val="005A68F0"/>
    <w:rsid w:val="005A6F93"/>
    <w:rsid w:val="005B0F0F"/>
    <w:rsid w:val="005B36CE"/>
    <w:rsid w:val="005B3771"/>
    <w:rsid w:val="005B40E1"/>
    <w:rsid w:val="005B5868"/>
    <w:rsid w:val="005B6A41"/>
    <w:rsid w:val="005B7264"/>
    <w:rsid w:val="005B7CE5"/>
    <w:rsid w:val="005C07B7"/>
    <w:rsid w:val="005C0A0A"/>
    <w:rsid w:val="005C1D47"/>
    <w:rsid w:val="005C29E7"/>
    <w:rsid w:val="005C2CB2"/>
    <w:rsid w:val="005C2E54"/>
    <w:rsid w:val="005C4C22"/>
    <w:rsid w:val="005C6A4E"/>
    <w:rsid w:val="005C728A"/>
    <w:rsid w:val="005D0242"/>
    <w:rsid w:val="005D1C91"/>
    <w:rsid w:val="005D25BA"/>
    <w:rsid w:val="005D2C29"/>
    <w:rsid w:val="005D5CBB"/>
    <w:rsid w:val="005D7761"/>
    <w:rsid w:val="005E051F"/>
    <w:rsid w:val="005E096E"/>
    <w:rsid w:val="005E0CD9"/>
    <w:rsid w:val="005E1AEE"/>
    <w:rsid w:val="005E290B"/>
    <w:rsid w:val="005E2F3B"/>
    <w:rsid w:val="005E4A14"/>
    <w:rsid w:val="005E4F10"/>
    <w:rsid w:val="005E547C"/>
    <w:rsid w:val="005E5678"/>
    <w:rsid w:val="005E6434"/>
    <w:rsid w:val="005F1F01"/>
    <w:rsid w:val="005F3C67"/>
    <w:rsid w:val="005F5444"/>
    <w:rsid w:val="005F6E67"/>
    <w:rsid w:val="0060017C"/>
    <w:rsid w:val="00600988"/>
    <w:rsid w:val="0060286E"/>
    <w:rsid w:val="0060502A"/>
    <w:rsid w:val="006065E9"/>
    <w:rsid w:val="00610560"/>
    <w:rsid w:val="00610FE4"/>
    <w:rsid w:val="00616400"/>
    <w:rsid w:val="00620396"/>
    <w:rsid w:val="00621201"/>
    <w:rsid w:val="00621928"/>
    <w:rsid w:val="006223FC"/>
    <w:rsid w:val="00622C75"/>
    <w:rsid w:val="006241DB"/>
    <w:rsid w:val="00625B7D"/>
    <w:rsid w:val="00631C3D"/>
    <w:rsid w:val="00631E89"/>
    <w:rsid w:val="00633AFE"/>
    <w:rsid w:val="00634402"/>
    <w:rsid w:val="00635AF5"/>
    <w:rsid w:val="006361D6"/>
    <w:rsid w:val="0063647F"/>
    <w:rsid w:val="006367AF"/>
    <w:rsid w:val="0063755C"/>
    <w:rsid w:val="00640794"/>
    <w:rsid w:val="00641EC2"/>
    <w:rsid w:val="006423B3"/>
    <w:rsid w:val="00642B7B"/>
    <w:rsid w:val="00643DE3"/>
    <w:rsid w:val="00644201"/>
    <w:rsid w:val="00644CCE"/>
    <w:rsid w:val="0064533B"/>
    <w:rsid w:val="00645E5A"/>
    <w:rsid w:val="006465A7"/>
    <w:rsid w:val="00646742"/>
    <w:rsid w:val="006527F9"/>
    <w:rsid w:val="006535B6"/>
    <w:rsid w:val="00653772"/>
    <w:rsid w:val="00654130"/>
    <w:rsid w:val="006544E4"/>
    <w:rsid w:val="006544F7"/>
    <w:rsid w:val="00655B51"/>
    <w:rsid w:val="0065629E"/>
    <w:rsid w:val="006573C5"/>
    <w:rsid w:val="0066040A"/>
    <w:rsid w:val="006619FC"/>
    <w:rsid w:val="006623E5"/>
    <w:rsid w:val="00664AB8"/>
    <w:rsid w:val="00666068"/>
    <w:rsid w:val="006661BD"/>
    <w:rsid w:val="00667642"/>
    <w:rsid w:val="00671A4B"/>
    <w:rsid w:val="00672283"/>
    <w:rsid w:val="00672C6E"/>
    <w:rsid w:val="00674962"/>
    <w:rsid w:val="00675259"/>
    <w:rsid w:val="006761CB"/>
    <w:rsid w:val="006761E2"/>
    <w:rsid w:val="006769CF"/>
    <w:rsid w:val="006805B0"/>
    <w:rsid w:val="00680D9D"/>
    <w:rsid w:val="00680EB3"/>
    <w:rsid w:val="006822C7"/>
    <w:rsid w:val="006829A6"/>
    <w:rsid w:val="00682F69"/>
    <w:rsid w:val="00685DF5"/>
    <w:rsid w:val="0068713E"/>
    <w:rsid w:val="0068756F"/>
    <w:rsid w:val="00690F0B"/>
    <w:rsid w:val="00691826"/>
    <w:rsid w:val="00691B02"/>
    <w:rsid w:val="006920AE"/>
    <w:rsid w:val="00692291"/>
    <w:rsid w:val="006923EB"/>
    <w:rsid w:val="006926BD"/>
    <w:rsid w:val="00692FBB"/>
    <w:rsid w:val="00694EAD"/>
    <w:rsid w:val="00695663"/>
    <w:rsid w:val="00695E0A"/>
    <w:rsid w:val="0069620B"/>
    <w:rsid w:val="006964F7"/>
    <w:rsid w:val="00697CF9"/>
    <w:rsid w:val="00697EB9"/>
    <w:rsid w:val="006A019F"/>
    <w:rsid w:val="006A0748"/>
    <w:rsid w:val="006A257E"/>
    <w:rsid w:val="006A3705"/>
    <w:rsid w:val="006A4DC5"/>
    <w:rsid w:val="006A660F"/>
    <w:rsid w:val="006A6CD1"/>
    <w:rsid w:val="006A6E12"/>
    <w:rsid w:val="006A719F"/>
    <w:rsid w:val="006A7261"/>
    <w:rsid w:val="006A7767"/>
    <w:rsid w:val="006B1066"/>
    <w:rsid w:val="006B1584"/>
    <w:rsid w:val="006B1B77"/>
    <w:rsid w:val="006B2013"/>
    <w:rsid w:val="006B2700"/>
    <w:rsid w:val="006B363C"/>
    <w:rsid w:val="006B60B3"/>
    <w:rsid w:val="006B6355"/>
    <w:rsid w:val="006B67DD"/>
    <w:rsid w:val="006B7A00"/>
    <w:rsid w:val="006C05CD"/>
    <w:rsid w:val="006C0A16"/>
    <w:rsid w:val="006C1FCB"/>
    <w:rsid w:val="006C2EBC"/>
    <w:rsid w:val="006C2FCB"/>
    <w:rsid w:val="006C3917"/>
    <w:rsid w:val="006C4547"/>
    <w:rsid w:val="006C4A8A"/>
    <w:rsid w:val="006C4E63"/>
    <w:rsid w:val="006C57A5"/>
    <w:rsid w:val="006C713E"/>
    <w:rsid w:val="006D0397"/>
    <w:rsid w:val="006D0756"/>
    <w:rsid w:val="006D0A06"/>
    <w:rsid w:val="006D14BD"/>
    <w:rsid w:val="006D14F7"/>
    <w:rsid w:val="006D157A"/>
    <w:rsid w:val="006D2718"/>
    <w:rsid w:val="006D3A72"/>
    <w:rsid w:val="006D4180"/>
    <w:rsid w:val="006D62EA"/>
    <w:rsid w:val="006D7284"/>
    <w:rsid w:val="006E0C18"/>
    <w:rsid w:val="006E14BE"/>
    <w:rsid w:val="006E28B5"/>
    <w:rsid w:val="006E28C3"/>
    <w:rsid w:val="006E30BC"/>
    <w:rsid w:val="006E3E81"/>
    <w:rsid w:val="006E684D"/>
    <w:rsid w:val="006E695A"/>
    <w:rsid w:val="006F0279"/>
    <w:rsid w:val="006F0988"/>
    <w:rsid w:val="006F17EF"/>
    <w:rsid w:val="006F221F"/>
    <w:rsid w:val="006F31A9"/>
    <w:rsid w:val="006F3E66"/>
    <w:rsid w:val="006F48C3"/>
    <w:rsid w:val="006F5382"/>
    <w:rsid w:val="006F684D"/>
    <w:rsid w:val="006F6B6D"/>
    <w:rsid w:val="0070187F"/>
    <w:rsid w:val="0070199A"/>
    <w:rsid w:val="00702C0B"/>
    <w:rsid w:val="007032D1"/>
    <w:rsid w:val="007049B2"/>
    <w:rsid w:val="00705B4B"/>
    <w:rsid w:val="00706135"/>
    <w:rsid w:val="0070667A"/>
    <w:rsid w:val="00706A02"/>
    <w:rsid w:val="007107DE"/>
    <w:rsid w:val="00710930"/>
    <w:rsid w:val="00710B4D"/>
    <w:rsid w:val="00715827"/>
    <w:rsid w:val="00716F20"/>
    <w:rsid w:val="00717888"/>
    <w:rsid w:val="00721686"/>
    <w:rsid w:val="00721A98"/>
    <w:rsid w:val="00721B48"/>
    <w:rsid w:val="00723FCF"/>
    <w:rsid w:val="00724B7D"/>
    <w:rsid w:val="00726B3E"/>
    <w:rsid w:val="0072763E"/>
    <w:rsid w:val="007308EF"/>
    <w:rsid w:val="00730CA4"/>
    <w:rsid w:val="00731059"/>
    <w:rsid w:val="0073133C"/>
    <w:rsid w:val="007317AD"/>
    <w:rsid w:val="00732C13"/>
    <w:rsid w:val="007346B2"/>
    <w:rsid w:val="00735402"/>
    <w:rsid w:val="007357F4"/>
    <w:rsid w:val="007403BF"/>
    <w:rsid w:val="00740E50"/>
    <w:rsid w:val="007446C6"/>
    <w:rsid w:val="00744D64"/>
    <w:rsid w:val="00745052"/>
    <w:rsid w:val="00745AE0"/>
    <w:rsid w:val="00746284"/>
    <w:rsid w:val="00747AD7"/>
    <w:rsid w:val="007500BB"/>
    <w:rsid w:val="00751518"/>
    <w:rsid w:val="00751EC5"/>
    <w:rsid w:val="0075222C"/>
    <w:rsid w:val="00755BB3"/>
    <w:rsid w:val="00756251"/>
    <w:rsid w:val="00757579"/>
    <w:rsid w:val="00757833"/>
    <w:rsid w:val="00760338"/>
    <w:rsid w:val="00760BEB"/>
    <w:rsid w:val="00763963"/>
    <w:rsid w:val="007642E3"/>
    <w:rsid w:val="0076485A"/>
    <w:rsid w:val="00767455"/>
    <w:rsid w:val="0076765B"/>
    <w:rsid w:val="00767801"/>
    <w:rsid w:val="00767AC1"/>
    <w:rsid w:val="00771CEC"/>
    <w:rsid w:val="00771DBD"/>
    <w:rsid w:val="0077378A"/>
    <w:rsid w:val="00773922"/>
    <w:rsid w:val="00773EAD"/>
    <w:rsid w:val="00773FBF"/>
    <w:rsid w:val="00774362"/>
    <w:rsid w:val="00775287"/>
    <w:rsid w:val="007761B7"/>
    <w:rsid w:val="0077697F"/>
    <w:rsid w:val="00777463"/>
    <w:rsid w:val="00777483"/>
    <w:rsid w:val="00780BA3"/>
    <w:rsid w:val="0078257E"/>
    <w:rsid w:val="0078275B"/>
    <w:rsid w:val="007836E7"/>
    <w:rsid w:val="00784225"/>
    <w:rsid w:val="007853B1"/>
    <w:rsid w:val="007857E8"/>
    <w:rsid w:val="00785E7E"/>
    <w:rsid w:val="00786424"/>
    <w:rsid w:val="00786B67"/>
    <w:rsid w:val="00786CFD"/>
    <w:rsid w:val="007904D1"/>
    <w:rsid w:val="00793F48"/>
    <w:rsid w:val="00794447"/>
    <w:rsid w:val="00794569"/>
    <w:rsid w:val="00795AA7"/>
    <w:rsid w:val="00796888"/>
    <w:rsid w:val="007975CA"/>
    <w:rsid w:val="00797A4F"/>
    <w:rsid w:val="00797BDA"/>
    <w:rsid w:val="007A0F32"/>
    <w:rsid w:val="007A15C3"/>
    <w:rsid w:val="007A1F01"/>
    <w:rsid w:val="007A312D"/>
    <w:rsid w:val="007A344D"/>
    <w:rsid w:val="007A3585"/>
    <w:rsid w:val="007A36CC"/>
    <w:rsid w:val="007B0A30"/>
    <w:rsid w:val="007B212E"/>
    <w:rsid w:val="007B2532"/>
    <w:rsid w:val="007B2FB4"/>
    <w:rsid w:val="007B4E98"/>
    <w:rsid w:val="007B530F"/>
    <w:rsid w:val="007B67EA"/>
    <w:rsid w:val="007B7110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7656"/>
    <w:rsid w:val="007C79A4"/>
    <w:rsid w:val="007C7AFC"/>
    <w:rsid w:val="007D002C"/>
    <w:rsid w:val="007D0089"/>
    <w:rsid w:val="007D0631"/>
    <w:rsid w:val="007D16B3"/>
    <w:rsid w:val="007D1930"/>
    <w:rsid w:val="007D1B30"/>
    <w:rsid w:val="007D28B5"/>
    <w:rsid w:val="007D2D6D"/>
    <w:rsid w:val="007D3102"/>
    <w:rsid w:val="007D34C6"/>
    <w:rsid w:val="007D3766"/>
    <w:rsid w:val="007D3BAA"/>
    <w:rsid w:val="007D43DF"/>
    <w:rsid w:val="007D4EF5"/>
    <w:rsid w:val="007D5EAA"/>
    <w:rsid w:val="007D6300"/>
    <w:rsid w:val="007D73FD"/>
    <w:rsid w:val="007D79E7"/>
    <w:rsid w:val="007E0F2A"/>
    <w:rsid w:val="007E2C32"/>
    <w:rsid w:val="007E2DDA"/>
    <w:rsid w:val="007E31A1"/>
    <w:rsid w:val="007E33EC"/>
    <w:rsid w:val="007E50D4"/>
    <w:rsid w:val="007E6FD5"/>
    <w:rsid w:val="007F11E6"/>
    <w:rsid w:val="007F18B5"/>
    <w:rsid w:val="007F3123"/>
    <w:rsid w:val="007F4B44"/>
    <w:rsid w:val="007F57F7"/>
    <w:rsid w:val="007F646F"/>
    <w:rsid w:val="0080139C"/>
    <w:rsid w:val="00801C9C"/>
    <w:rsid w:val="00801DC3"/>
    <w:rsid w:val="00801E47"/>
    <w:rsid w:val="00803ACE"/>
    <w:rsid w:val="00804081"/>
    <w:rsid w:val="0080520F"/>
    <w:rsid w:val="00805940"/>
    <w:rsid w:val="00806CCB"/>
    <w:rsid w:val="0081159D"/>
    <w:rsid w:val="008129A8"/>
    <w:rsid w:val="008134B4"/>
    <w:rsid w:val="00814800"/>
    <w:rsid w:val="00815DB5"/>
    <w:rsid w:val="00816304"/>
    <w:rsid w:val="008166B8"/>
    <w:rsid w:val="00821157"/>
    <w:rsid w:val="00822757"/>
    <w:rsid w:val="00822BD5"/>
    <w:rsid w:val="008248C7"/>
    <w:rsid w:val="00826F28"/>
    <w:rsid w:val="008307B6"/>
    <w:rsid w:val="00832603"/>
    <w:rsid w:val="008326D2"/>
    <w:rsid w:val="00833C37"/>
    <w:rsid w:val="00833DAB"/>
    <w:rsid w:val="00834B74"/>
    <w:rsid w:val="00835A3C"/>
    <w:rsid w:val="00836183"/>
    <w:rsid w:val="00836F6D"/>
    <w:rsid w:val="008375D3"/>
    <w:rsid w:val="00840A23"/>
    <w:rsid w:val="0084139B"/>
    <w:rsid w:val="00841679"/>
    <w:rsid w:val="008432EE"/>
    <w:rsid w:val="0084330B"/>
    <w:rsid w:val="00843DAF"/>
    <w:rsid w:val="0084666E"/>
    <w:rsid w:val="00846DEB"/>
    <w:rsid w:val="00846F3D"/>
    <w:rsid w:val="00850B7D"/>
    <w:rsid w:val="0085114E"/>
    <w:rsid w:val="00851696"/>
    <w:rsid w:val="00851BC2"/>
    <w:rsid w:val="00852A23"/>
    <w:rsid w:val="00852AD8"/>
    <w:rsid w:val="00852F6F"/>
    <w:rsid w:val="008562FC"/>
    <w:rsid w:val="00856EC1"/>
    <w:rsid w:val="00857532"/>
    <w:rsid w:val="00860805"/>
    <w:rsid w:val="00862B3F"/>
    <w:rsid w:val="00863AF3"/>
    <w:rsid w:val="00865237"/>
    <w:rsid w:val="008658ED"/>
    <w:rsid w:val="00867BDA"/>
    <w:rsid w:val="008702B9"/>
    <w:rsid w:val="008713AA"/>
    <w:rsid w:val="00871480"/>
    <w:rsid w:val="00871C77"/>
    <w:rsid w:val="0087215F"/>
    <w:rsid w:val="00872593"/>
    <w:rsid w:val="00873DB8"/>
    <w:rsid w:val="008742BE"/>
    <w:rsid w:val="008745CB"/>
    <w:rsid w:val="0087533E"/>
    <w:rsid w:val="00877C34"/>
    <w:rsid w:val="0088096B"/>
    <w:rsid w:val="00881333"/>
    <w:rsid w:val="00883166"/>
    <w:rsid w:val="0088436D"/>
    <w:rsid w:val="00884528"/>
    <w:rsid w:val="00884EBF"/>
    <w:rsid w:val="00885AC5"/>
    <w:rsid w:val="00885CF8"/>
    <w:rsid w:val="00885E94"/>
    <w:rsid w:val="00886284"/>
    <w:rsid w:val="008867CD"/>
    <w:rsid w:val="008873A1"/>
    <w:rsid w:val="00890FF2"/>
    <w:rsid w:val="008928B1"/>
    <w:rsid w:val="00894C5A"/>
    <w:rsid w:val="00895494"/>
    <w:rsid w:val="00896345"/>
    <w:rsid w:val="00896E53"/>
    <w:rsid w:val="0089719D"/>
    <w:rsid w:val="0089761A"/>
    <w:rsid w:val="00897A7C"/>
    <w:rsid w:val="008A06BC"/>
    <w:rsid w:val="008A2B1F"/>
    <w:rsid w:val="008A4194"/>
    <w:rsid w:val="008A4F43"/>
    <w:rsid w:val="008A52BF"/>
    <w:rsid w:val="008A7E39"/>
    <w:rsid w:val="008A7FA1"/>
    <w:rsid w:val="008B028A"/>
    <w:rsid w:val="008B0782"/>
    <w:rsid w:val="008B0B4F"/>
    <w:rsid w:val="008B37C2"/>
    <w:rsid w:val="008B3F69"/>
    <w:rsid w:val="008B7B28"/>
    <w:rsid w:val="008C172E"/>
    <w:rsid w:val="008C3E84"/>
    <w:rsid w:val="008C4E3E"/>
    <w:rsid w:val="008C76DE"/>
    <w:rsid w:val="008D278B"/>
    <w:rsid w:val="008D4087"/>
    <w:rsid w:val="008D62C1"/>
    <w:rsid w:val="008D6AA9"/>
    <w:rsid w:val="008E025B"/>
    <w:rsid w:val="008E1796"/>
    <w:rsid w:val="008E1F03"/>
    <w:rsid w:val="008E25EB"/>
    <w:rsid w:val="008E318B"/>
    <w:rsid w:val="008E34A8"/>
    <w:rsid w:val="008E34E0"/>
    <w:rsid w:val="008E37A9"/>
    <w:rsid w:val="008E606E"/>
    <w:rsid w:val="008E64EC"/>
    <w:rsid w:val="008E6B19"/>
    <w:rsid w:val="008E7C09"/>
    <w:rsid w:val="008F2906"/>
    <w:rsid w:val="008F33A1"/>
    <w:rsid w:val="008F37CB"/>
    <w:rsid w:val="008F4E2E"/>
    <w:rsid w:val="008F5BF6"/>
    <w:rsid w:val="008F619C"/>
    <w:rsid w:val="008F66F3"/>
    <w:rsid w:val="008F7869"/>
    <w:rsid w:val="00902F5C"/>
    <w:rsid w:val="0090743A"/>
    <w:rsid w:val="00907A39"/>
    <w:rsid w:val="00912CA0"/>
    <w:rsid w:val="009152B5"/>
    <w:rsid w:val="00916836"/>
    <w:rsid w:val="009219E6"/>
    <w:rsid w:val="009221BC"/>
    <w:rsid w:val="00922A0E"/>
    <w:rsid w:val="009232F5"/>
    <w:rsid w:val="00924706"/>
    <w:rsid w:val="00924ED2"/>
    <w:rsid w:val="00926D58"/>
    <w:rsid w:val="00926DEC"/>
    <w:rsid w:val="009276C1"/>
    <w:rsid w:val="00930A51"/>
    <w:rsid w:val="009313D7"/>
    <w:rsid w:val="00932FE6"/>
    <w:rsid w:val="009339A7"/>
    <w:rsid w:val="00933C0E"/>
    <w:rsid w:val="00934901"/>
    <w:rsid w:val="00934AA0"/>
    <w:rsid w:val="00937220"/>
    <w:rsid w:val="0094111D"/>
    <w:rsid w:val="00941ACF"/>
    <w:rsid w:val="00942248"/>
    <w:rsid w:val="009432EB"/>
    <w:rsid w:val="00944447"/>
    <w:rsid w:val="00945031"/>
    <w:rsid w:val="009454AB"/>
    <w:rsid w:val="00945825"/>
    <w:rsid w:val="0094590F"/>
    <w:rsid w:val="009476A9"/>
    <w:rsid w:val="0095081C"/>
    <w:rsid w:val="009518A0"/>
    <w:rsid w:val="00952109"/>
    <w:rsid w:val="00952141"/>
    <w:rsid w:val="00952F87"/>
    <w:rsid w:val="00953B45"/>
    <w:rsid w:val="00954E75"/>
    <w:rsid w:val="0095585E"/>
    <w:rsid w:val="00955940"/>
    <w:rsid w:val="00955E03"/>
    <w:rsid w:val="0095758B"/>
    <w:rsid w:val="00957F30"/>
    <w:rsid w:val="00961E79"/>
    <w:rsid w:val="0096317D"/>
    <w:rsid w:val="00963256"/>
    <w:rsid w:val="0096480B"/>
    <w:rsid w:val="00966FF7"/>
    <w:rsid w:val="009675FA"/>
    <w:rsid w:val="00970355"/>
    <w:rsid w:val="00970838"/>
    <w:rsid w:val="00971108"/>
    <w:rsid w:val="00972CFE"/>
    <w:rsid w:val="009749D4"/>
    <w:rsid w:val="00975EC4"/>
    <w:rsid w:val="00976035"/>
    <w:rsid w:val="00976533"/>
    <w:rsid w:val="009803E7"/>
    <w:rsid w:val="00981646"/>
    <w:rsid w:val="00981954"/>
    <w:rsid w:val="00982498"/>
    <w:rsid w:val="00983138"/>
    <w:rsid w:val="00985020"/>
    <w:rsid w:val="00985E12"/>
    <w:rsid w:val="00985E2A"/>
    <w:rsid w:val="00985FDF"/>
    <w:rsid w:val="00986FF3"/>
    <w:rsid w:val="009873EC"/>
    <w:rsid w:val="00987CB1"/>
    <w:rsid w:val="0099073B"/>
    <w:rsid w:val="00991773"/>
    <w:rsid w:val="00991B19"/>
    <w:rsid w:val="00992142"/>
    <w:rsid w:val="00992B3B"/>
    <w:rsid w:val="0099447B"/>
    <w:rsid w:val="0099489B"/>
    <w:rsid w:val="00994A41"/>
    <w:rsid w:val="00994C0A"/>
    <w:rsid w:val="0099646B"/>
    <w:rsid w:val="00996D6C"/>
    <w:rsid w:val="00997235"/>
    <w:rsid w:val="009972D6"/>
    <w:rsid w:val="009A0856"/>
    <w:rsid w:val="009A09A1"/>
    <w:rsid w:val="009A0CCD"/>
    <w:rsid w:val="009A1A0B"/>
    <w:rsid w:val="009A1D35"/>
    <w:rsid w:val="009A1D37"/>
    <w:rsid w:val="009A68DE"/>
    <w:rsid w:val="009A707C"/>
    <w:rsid w:val="009A775C"/>
    <w:rsid w:val="009B1BDB"/>
    <w:rsid w:val="009B3035"/>
    <w:rsid w:val="009B31A4"/>
    <w:rsid w:val="009B32FA"/>
    <w:rsid w:val="009B37A9"/>
    <w:rsid w:val="009B77C8"/>
    <w:rsid w:val="009C164E"/>
    <w:rsid w:val="009C16BD"/>
    <w:rsid w:val="009C17FE"/>
    <w:rsid w:val="009C207F"/>
    <w:rsid w:val="009C365F"/>
    <w:rsid w:val="009C3692"/>
    <w:rsid w:val="009C7BBF"/>
    <w:rsid w:val="009D0440"/>
    <w:rsid w:val="009D0CA0"/>
    <w:rsid w:val="009D231C"/>
    <w:rsid w:val="009D2471"/>
    <w:rsid w:val="009D253D"/>
    <w:rsid w:val="009D269B"/>
    <w:rsid w:val="009D2759"/>
    <w:rsid w:val="009D3887"/>
    <w:rsid w:val="009D3FEE"/>
    <w:rsid w:val="009D4B36"/>
    <w:rsid w:val="009D7F44"/>
    <w:rsid w:val="009E00C9"/>
    <w:rsid w:val="009E0932"/>
    <w:rsid w:val="009E323D"/>
    <w:rsid w:val="009E3993"/>
    <w:rsid w:val="009E6599"/>
    <w:rsid w:val="009F0840"/>
    <w:rsid w:val="009F3CA1"/>
    <w:rsid w:val="009F46C7"/>
    <w:rsid w:val="009F4CB9"/>
    <w:rsid w:val="009F5D6E"/>
    <w:rsid w:val="009F5E87"/>
    <w:rsid w:val="009F6CB5"/>
    <w:rsid w:val="009F6E05"/>
    <w:rsid w:val="00A004FE"/>
    <w:rsid w:val="00A0078B"/>
    <w:rsid w:val="00A032D7"/>
    <w:rsid w:val="00A03F1E"/>
    <w:rsid w:val="00A063C6"/>
    <w:rsid w:val="00A076EB"/>
    <w:rsid w:val="00A10F22"/>
    <w:rsid w:val="00A138A2"/>
    <w:rsid w:val="00A1479F"/>
    <w:rsid w:val="00A155EC"/>
    <w:rsid w:val="00A155F0"/>
    <w:rsid w:val="00A15867"/>
    <w:rsid w:val="00A17BD3"/>
    <w:rsid w:val="00A20775"/>
    <w:rsid w:val="00A21529"/>
    <w:rsid w:val="00A23CD5"/>
    <w:rsid w:val="00A23FBE"/>
    <w:rsid w:val="00A2476C"/>
    <w:rsid w:val="00A268A1"/>
    <w:rsid w:val="00A302EB"/>
    <w:rsid w:val="00A30B98"/>
    <w:rsid w:val="00A31DAF"/>
    <w:rsid w:val="00A32354"/>
    <w:rsid w:val="00A32ADA"/>
    <w:rsid w:val="00A32C41"/>
    <w:rsid w:val="00A33433"/>
    <w:rsid w:val="00A33BE6"/>
    <w:rsid w:val="00A34239"/>
    <w:rsid w:val="00A364DB"/>
    <w:rsid w:val="00A365C5"/>
    <w:rsid w:val="00A367A0"/>
    <w:rsid w:val="00A37DD5"/>
    <w:rsid w:val="00A401F6"/>
    <w:rsid w:val="00A41894"/>
    <w:rsid w:val="00A44416"/>
    <w:rsid w:val="00A46FB4"/>
    <w:rsid w:val="00A47A31"/>
    <w:rsid w:val="00A47D26"/>
    <w:rsid w:val="00A50CD1"/>
    <w:rsid w:val="00A51437"/>
    <w:rsid w:val="00A52A05"/>
    <w:rsid w:val="00A53FA0"/>
    <w:rsid w:val="00A558F5"/>
    <w:rsid w:val="00A56656"/>
    <w:rsid w:val="00A5677E"/>
    <w:rsid w:val="00A56F7F"/>
    <w:rsid w:val="00A57126"/>
    <w:rsid w:val="00A57220"/>
    <w:rsid w:val="00A5762F"/>
    <w:rsid w:val="00A601AD"/>
    <w:rsid w:val="00A61367"/>
    <w:rsid w:val="00A629A2"/>
    <w:rsid w:val="00A64342"/>
    <w:rsid w:val="00A6529B"/>
    <w:rsid w:val="00A66867"/>
    <w:rsid w:val="00A70518"/>
    <w:rsid w:val="00A70B65"/>
    <w:rsid w:val="00A70D1A"/>
    <w:rsid w:val="00A71B0D"/>
    <w:rsid w:val="00A73470"/>
    <w:rsid w:val="00A73C07"/>
    <w:rsid w:val="00A7460E"/>
    <w:rsid w:val="00A74CF1"/>
    <w:rsid w:val="00A75B2D"/>
    <w:rsid w:val="00A7602C"/>
    <w:rsid w:val="00A76337"/>
    <w:rsid w:val="00A76A07"/>
    <w:rsid w:val="00A81BFA"/>
    <w:rsid w:val="00A82495"/>
    <w:rsid w:val="00A827AA"/>
    <w:rsid w:val="00A82BF1"/>
    <w:rsid w:val="00A82DC1"/>
    <w:rsid w:val="00A84367"/>
    <w:rsid w:val="00A856B4"/>
    <w:rsid w:val="00A86513"/>
    <w:rsid w:val="00A86D3D"/>
    <w:rsid w:val="00A90A64"/>
    <w:rsid w:val="00A935AA"/>
    <w:rsid w:val="00A93692"/>
    <w:rsid w:val="00A93A67"/>
    <w:rsid w:val="00A9538F"/>
    <w:rsid w:val="00A95889"/>
    <w:rsid w:val="00A95AD2"/>
    <w:rsid w:val="00AA23DE"/>
    <w:rsid w:val="00AA452A"/>
    <w:rsid w:val="00AA5BF6"/>
    <w:rsid w:val="00AA7983"/>
    <w:rsid w:val="00AA7AD4"/>
    <w:rsid w:val="00AB079D"/>
    <w:rsid w:val="00AB0C99"/>
    <w:rsid w:val="00AB186C"/>
    <w:rsid w:val="00AB1A49"/>
    <w:rsid w:val="00AB1F89"/>
    <w:rsid w:val="00AB3FF3"/>
    <w:rsid w:val="00AB4092"/>
    <w:rsid w:val="00AB44D1"/>
    <w:rsid w:val="00AB45C5"/>
    <w:rsid w:val="00AB4A73"/>
    <w:rsid w:val="00AB50F6"/>
    <w:rsid w:val="00AB5E9E"/>
    <w:rsid w:val="00AB76FD"/>
    <w:rsid w:val="00AB7B21"/>
    <w:rsid w:val="00AC1572"/>
    <w:rsid w:val="00AC2730"/>
    <w:rsid w:val="00AC4B54"/>
    <w:rsid w:val="00AC4BC8"/>
    <w:rsid w:val="00AC569A"/>
    <w:rsid w:val="00AC599B"/>
    <w:rsid w:val="00AC7096"/>
    <w:rsid w:val="00AD04C8"/>
    <w:rsid w:val="00AD0E74"/>
    <w:rsid w:val="00AD1461"/>
    <w:rsid w:val="00AD1552"/>
    <w:rsid w:val="00AD1A78"/>
    <w:rsid w:val="00AD1EA6"/>
    <w:rsid w:val="00AD3F12"/>
    <w:rsid w:val="00AD6590"/>
    <w:rsid w:val="00AD6838"/>
    <w:rsid w:val="00AD6C83"/>
    <w:rsid w:val="00AD7734"/>
    <w:rsid w:val="00AE2553"/>
    <w:rsid w:val="00AE3A9F"/>
    <w:rsid w:val="00AE5924"/>
    <w:rsid w:val="00AE5FE3"/>
    <w:rsid w:val="00AE6C52"/>
    <w:rsid w:val="00AE726D"/>
    <w:rsid w:val="00AF00B5"/>
    <w:rsid w:val="00AF0297"/>
    <w:rsid w:val="00AF17DA"/>
    <w:rsid w:val="00AF22ED"/>
    <w:rsid w:val="00AF2979"/>
    <w:rsid w:val="00AF2FC7"/>
    <w:rsid w:val="00AF32C7"/>
    <w:rsid w:val="00AF35B2"/>
    <w:rsid w:val="00AF4A53"/>
    <w:rsid w:val="00AF5DC8"/>
    <w:rsid w:val="00AF65DA"/>
    <w:rsid w:val="00AF71B7"/>
    <w:rsid w:val="00AF7574"/>
    <w:rsid w:val="00AF7794"/>
    <w:rsid w:val="00B00501"/>
    <w:rsid w:val="00B006E5"/>
    <w:rsid w:val="00B01515"/>
    <w:rsid w:val="00B01F83"/>
    <w:rsid w:val="00B027AF"/>
    <w:rsid w:val="00B041DA"/>
    <w:rsid w:val="00B05493"/>
    <w:rsid w:val="00B056EF"/>
    <w:rsid w:val="00B05B85"/>
    <w:rsid w:val="00B1059F"/>
    <w:rsid w:val="00B108A3"/>
    <w:rsid w:val="00B113F6"/>
    <w:rsid w:val="00B1145F"/>
    <w:rsid w:val="00B12836"/>
    <w:rsid w:val="00B128DF"/>
    <w:rsid w:val="00B13C35"/>
    <w:rsid w:val="00B14788"/>
    <w:rsid w:val="00B179D8"/>
    <w:rsid w:val="00B20167"/>
    <w:rsid w:val="00B21275"/>
    <w:rsid w:val="00B22CC1"/>
    <w:rsid w:val="00B24056"/>
    <w:rsid w:val="00B243E8"/>
    <w:rsid w:val="00B26EBC"/>
    <w:rsid w:val="00B27DF6"/>
    <w:rsid w:val="00B30C30"/>
    <w:rsid w:val="00B31A32"/>
    <w:rsid w:val="00B31E41"/>
    <w:rsid w:val="00B321D6"/>
    <w:rsid w:val="00B329AF"/>
    <w:rsid w:val="00B373F1"/>
    <w:rsid w:val="00B378B5"/>
    <w:rsid w:val="00B42C26"/>
    <w:rsid w:val="00B431D8"/>
    <w:rsid w:val="00B43392"/>
    <w:rsid w:val="00B439C4"/>
    <w:rsid w:val="00B43A48"/>
    <w:rsid w:val="00B43C0D"/>
    <w:rsid w:val="00B43F1D"/>
    <w:rsid w:val="00B44ED4"/>
    <w:rsid w:val="00B457A8"/>
    <w:rsid w:val="00B4798A"/>
    <w:rsid w:val="00B50F54"/>
    <w:rsid w:val="00B51205"/>
    <w:rsid w:val="00B54812"/>
    <w:rsid w:val="00B549CF"/>
    <w:rsid w:val="00B54A2D"/>
    <w:rsid w:val="00B54AAF"/>
    <w:rsid w:val="00B54D61"/>
    <w:rsid w:val="00B5639A"/>
    <w:rsid w:val="00B56D5E"/>
    <w:rsid w:val="00B57CF7"/>
    <w:rsid w:val="00B60309"/>
    <w:rsid w:val="00B60554"/>
    <w:rsid w:val="00B61E02"/>
    <w:rsid w:val="00B64DCC"/>
    <w:rsid w:val="00B709E2"/>
    <w:rsid w:val="00B743C6"/>
    <w:rsid w:val="00B74BAD"/>
    <w:rsid w:val="00B81587"/>
    <w:rsid w:val="00B83DEA"/>
    <w:rsid w:val="00B8531B"/>
    <w:rsid w:val="00B86294"/>
    <w:rsid w:val="00B8722F"/>
    <w:rsid w:val="00B87D23"/>
    <w:rsid w:val="00B90BCB"/>
    <w:rsid w:val="00B9310F"/>
    <w:rsid w:val="00B931D0"/>
    <w:rsid w:val="00B958BD"/>
    <w:rsid w:val="00B95FF7"/>
    <w:rsid w:val="00B9732E"/>
    <w:rsid w:val="00B97ADE"/>
    <w:rsid w:val="00B97D9B"/>
    <w:rsid w:val="00BA1EFD"/>
    <w:rsid w:val="00BA210E"/>
    <w:rsid w:val="00BA2AB8"/>
    <w:rsid w:val="00BA31C9"/>
    <w:rsid w:val="00BA330C"/>
    <w:rsid w:val="00BA3B1A"/>
    <w:rsid w:val="00BA5BF4"/>
    <w:rsid w:val="00BA5E0A"/>
    <w:rsid w:val="00BB10EB"/>
    <w:rsid w:val="00BB2ADE"/>
    <w:rsid w:val="00BB3361"/>
    <w:rsid w:val="00BB4DBB"/>
    <w:rsid w:val="00BB58D5"/>
    <w:rsid w:val="00BB5BF2"/>
    <w:rsid w:val="00BB5FE1"/>
    <w:rsid w:val="00BC038A"/>
    <w:rsid w:val="00BC08EE"/>
    <w:rsid w:val="00BC3342"/>
    <w:rsid w:val="00BC36BC"/>
    <w:rsid w:val="00BC4928"/>
    <w:rsid w:val="00BC59AA"/>
    <w:rsid w:val="00BC60EB"/>
    <w:rsid w:val="00BC7029"/>
    <w:rsid w:val="00BC738A"/>
    <w:rsid w:val="00BD042C"/>
    <w:rsid w:val="00BD233D"/>
    <w:rsid w:val="00BD34D3"/>
    <w:rsid w:val="00BD501B"/>
    <w:rsid w:val="00BD50FA"/>
    <w:rsid w:val="00BD5433"/>
    <w:rsid w:val="00BD6744"/>
    <w:rsid w:val="00BE1BF5"/>
    <w:rsid w:val="00BE225B"/>
    <w:rsid w:val="00BE6116"/>
    <w:rsid w:val="00BE6ABF"/>
    <w:rsid w:val="00BE7740"/>
    <w:rsid w:val="00BE783E"/>
    <w:rsid w:val="00BE7CAE"/>
    <w:rsid w:val="00BF037E"/>
    <w:rsid w:val="00BF093B"/>
    <w:rsid w:val="00BF1BBD"/>
    <w:rsid w:val="00BF2680"/>
    <w:rsid w:val="00BF4091"/>
    <w:rsid w:val="00BF6F9C"/>
    <w:rsid w:val="00C00CA2"/>
    <w:rsid w:val="00C01395"/>
    <w:rsid w:val="00C01B8D"/>
    <w:rsid w:val="00C02E96"/>
    <w:rsid w:val="00C030E5"/>
    <w:rsid w:val="00C0425D"/>
    <w:rsid w:val="00C04700"/>
    <w:rsid w:val="00C05C4F"/>
    <w:rsid w:val="00C0619B"/>
    <w:rsid w:val="00C07791"/>
    <w:rsid w:val="00C10409"/>
    <w:rsid w:val="00C11749"/>
    <w:rsid w:val="00C11CB7"/>
    <w:rsid w:val="00C11D45"/>
    <w:rsid w:val="00C12072"/>
    <w:rsid w:val="00C129E3"/>
    <w:rsid w:val="00C12CDB"/>
    <w:rsid w:val="00C13ADC"/>
    <w:rsid w:val="00C14DAD"/>
    <w:rsid w:val="00C15E63"/>
    <w:rsid w:val="00C15EE3"/>
    <w:rsid w:val="00C16762"/>
    <w:rsid w:val="00C16852"/>
    <w:rsid w:val="00C16F72"/>
    <w:rsid w:val="00C178A2"/>
    <w:rsid w:val="00C20678"/>
    <w:rsid w:val="00C21548"/>
    <w:rsid w:val="00C21CEF"/>
    <w:rsid w:val="00C2216A"/>
    <w:rsid w:val="00C22757"/>
    <w:rsid w:val="00C23F0C"/>
    <w:rsid w:val="00C25409"/>
    <w:rsid w:val="00C276A7"/>
    <w:rsid w:val="00C27E89"/>
    <w:rsid w:val="00C3061E"/>
    <w:rsid w:val="00C30BA5"/>
    <w:rsid w:val="00C312F0"/>
    <w:rsid w:val="00C31F65"/>
    <w:rsid w:val="00C323E1"/>
    <w:rsid w:val="00C33732"/>
    <w:rsid w:val="00C3391C"/>
    <w:rsid w:val="00C33F72"/>
    <w:rsid w:val="00C34AAC"/>
    <w:rsid w:val="00C34FB0"/>
    <w:rsid w:val="00C35386"/>
    <w:rsid w:val="00C35BA6"/>
    <w:rsid w:val="00C36062"/>
    <w:rsid w:val="00C3622D"/>
    <w:rsid w:val="00C40DA2"/>
    <w:rsid w:val="00C41311"/>
    <w:rsid w:val="00C43302"/>
    <w:rsid w:val="00C44875"/>
    <w:rsid w:val="00C45C72"/>
    <w:rsid w:val="00C463C8"/>
    <w:rsid w:val="00C46ECE"/>
    <w:rsid w:val="00C47110"/>
    <w:rsid w:val="00C51F5D"/>
    <w:rsid w:val="00C52964"/>
    <w:rsid w:val="00C52FEE"/>
    <w:rsid w:val="00C61AA3"/>
    <w:rsid w:val="00C61D19"/>
    <w:rsid w:val="00C65493"/>
    <w:rsid w:val="00C708C5"/>
    <w:rsid w:val="00C7179F"/>
    <w:rsid w:val="00C728D5"/>
    <w:rsid w:val="00C72E72"/>
    <w:rsid w:val="00C77589"/>
    <w:rsid w:val="00C77A55"/>
    <w:rsid w:val="00C82184"/>
    <w:rsid w:val="00C83B25"/>
    <w:rsid w:val="00C83C86"/>
    <w:rsid w:val="00C8425E"/>
    <w:rsid w:val="00C84723"/>
    <w:rsid w:val="00C8607D"/>
    <w:rsid w:val="00C865B5"/>
    <w:rsid w:val="00C87610"/>
    <w:rsid w:val="00C90353"/>
    <w:rsid w:val="00C91C3C"/>
    <w:rsid w:val="00C91D9B"/>
    <w:rsid w:val="00C9451A"/>
    <w:rsid w:val="00C9540D"/>
    <w:rsid w:val="00C95F38"/>
    <w:rsid w:val="00C97D13"/>
    <w:rsid w:val="00CA00F3"/>
    <w:rsid w:val="00CA0A6A"/>
    <w:rsid w:val="00CA0A6C"/>
    <w:rsid w:val="00CA1C80"/>
    <w:rsid w:val="00CA2CA2"/>
    <w:rsid w:val="00CA40E2"/>
    <w:rsid w:val="00CA726F"/>
    <w:rsid w:val="00CA731A"/>
    <w:rsid w:val="00CA7E8D"/>
    <w:rsid w:val="00CB0595"/>
    <w:rsid w:val="00CB11D7"/>
    <w:rsid w:val="00CB4E6E"/>
    <w:rsid w:val="00CB54BD"/>
    <w:rsid w:val="00CB6B12"/>
    <w:rsid w:val="00CC0E11"/>
    <w:rsid w:val="00CC3322"/>
    <w:rsid w:val="00CC79A4"/>
    <w:rsid w:val="00CD0514"/>
    <w:rsid w:val="00CD08BD"/>
    <w:rsid w:val="00CD2064"/>
    <w:rsid w:val="00CD2685"/>
    <w:rsid w:val="00CD57A3"/>
    <w:rsid w:val="00CD5BA4"/>
    <w:rsid w:val="00CD6427"/>
    <w:rsid w:val="00CD6806"/>
    <w:rsid w:val="00CD7E62"/>
    <w:rsid w:val="00CE0C3D"/>
    <w:rsid w:val="00CE2193"/>
    <w:rsid w:val="00CE221F"/>
    <w:rsid w:val="00CE380B"/>
    <w:rsid w:val="00CE4E02"/>
    <w:rsid w:val="00CE522C"/>
    <w:rsid w:val="00CE6F8D"/>
    <w:rsid w:val="00CE7986"/>
    <w:rsid w:val="00CF15E8"/>
    <w:rsid w:val="00CF3A67"/>
    <w:rsid w:val="00CF4140"/>
    <w:rsid w:val="00CF4C6A"/>
    <w:rsid w:val="00CF5001"/>
    <w:rsid w:val="00CF563F"/>
    <w:rsid w:val="00D000EE"/>
    <w:rsid w:val="00D00D0C"/>
    <w:rsid w:val="00D00F9A"/>
    <w:rsid w:val="00D01547"/>
    <w:rsid w:val="00D017B7"/>
    <w:rsid w:val="00D029AC"/>
    <w:rsid w:val="00D049F3"/>
    <w:rsid w:val="00D07012"/>
    <w:rsid w:val="00D076DF"/>
    <w:rsid w:val="00D10EED"/>
    <w:rsid w:val="00D118F0"/>
    <w:rsid w:val="00D11D9D"/>
    <w:rsid w:val="00D11FAE"/>
    <w:rsid w:val="00D12EE4"/>
    <w:rsid w:val="00D14215"/>
    <w:rsid w:val="00D156A1"/>
    <w:rsid w:val="00D20538"/>
    <w:rsid w:val="00D20A4A"/>
    <w:rsid w:val="00D21E52"/>
    <w:rsid w:val="00D234F0"/>
    <w:rsid w:val="00D2369E"/>
    <w:rsid w:val="00D23999"/>
    <w:rsid w:val="00D25150"/>
    <w:rsid w:val="00D275E7"/>
    <w:rsid w:val="00D27C5D"/>
    <w:rsid w:val="00D27DDC"/>
    <w:rsid w:val="00D303BC"/>
    <w:rsid w:val="00D32953"/>
    <w:rsid w:val="00D34327"/>
    <w:rsid w:val="00D34C82"/>
    <w:rsid w:val="00D369AF"/>
    <w:rsid w:val="00D369B7"/>
    <w:rsid w:val="00D40D01"/>
    <w:rsid w:val="00D41DBE"/>
    <w:rsid w:val="00D41E71"/>
    <w:rsid w:val="00D424D4"/>
    <w:rsid w:val="00D428C0"/>
    <w:rsid w:val="00D42BD1"/>
    <w:rsid w:val="00D43B95"/>
    <w:rsid w:val="00D447C1"/>
    <w:rsid w:val="00D45085"/>
    <w:rsid w:val="00D45E2E"/>
    <w:rsid w:val="00D50267"/>
    <w:rsid w:val="00D508E2"/>
    <w:rsid w:val="00D51F4E"/>
    <w:rsid w:val="00D52F45"/>
    <w:rsid w:val="00D5387B"/>
    <w:rsid w:val="00D53F49"/>
    <w:rsid w:val="00D544C7"/>
    <w:rsid w:val="00D555AD"/>
    <w:rsid w:val="00D57151"/>
    <w:rsid w:val="00D5759C"/>
    <w:rsid w:val="00D600D0"/>
    <w:rsid w:val="00D6233F"/>
    <w:rsid w:val="00D6401F"/>
    <w:rsid w:val="00D64553"/>
    <w:rsid w:val="00D6519B"/>
    <w:rsid w:val="00D70584"/>
    <w:rsid w:val="00D71C17"/>
    <w:rsid w:val="00D72A2F"/>
    <w:rsid w:val="00D73150"/>
    <w:rsid w:val="00D7388C"/>
    <w:rsid w:val="00D74E2E"/>
    <w:rsid w:val="00D7659C"/>
    <w:rsid w:val="00D7718A"/>
    <w:rsid w:val="00D77DA2"/>
    <w:rsid w:val="00D808D1"/>
    <w:rsid w:val="00D8122E"/>
    <w:rsid w:val="00D8127C"/>
    <w:rsid w:val="00D82027"/>
    <w:rsid w:val="00D826E1"/>
    <w:rsid w:val="00D83395"/>
    <w:rsid w:val="00D8450B"/>
    <w:rsid w:val="00D90845"/>
    <w:rsid w:val="00D914D0"/>
    <w:rsid w:val="00D918CA"/>
    <w:rsid w:val="00D92839"/>
    <w:rsid w:val="00D928E5"/>
    <w:rsid w:val="00D92C1A"/>
    <w:rsid w:val="00D92F07"/>
    <w:rsid w:val="00D931F3"/>
    <w:rsid w:val="00D95F12"/>
    <w:rsid w:val="00D96332"/>
    <w:rsid w:val="00DA1B7A"/>
    <w:rsid w:val="00DA2019"/>
    <w:rsid w:val="00DA2280"/>
    <w:rsid w:val="00DA3887"/>
    <w:rsid w:val="00DA46A2"/>
    <w:rsid w:val="00DA4822"/>
    <w:rsid w:val="00DA67C6"/>
    <w:rsid w:val="00DA6DB6"/>
    <w:rsid w:val="00DA6EDE"/>
    <w:rsid w:val="00DA7F1F"/>
    <w:rsid w:val="00DB00B9"/>
    <w:rsid w:val="00DB07F5"/>
    <w:rsid w:val="00DB0E30"/>
    <w:rsid w:val="00DB0E7E"/>
    <w:rsid w:val="00DB4133"/>
    <w:rsid w:val="00DB46BB"/>
    <w:rsid w:val="00DB490B"/>
    <w:rsid w:val="00DB4E5C"/>
    <w:rsid w:val="00DB6164"/>
    <w:rsid w:val="00DB69D1"/>
    <w:rsid w:val="00DB72DD"/>
    <w:rsid w:val="00DC14F6"/>
    <w:rsid w:val="00DC2997"/>
    <w:rsid w:val="00DC2AD9"/>
    <w:rsid w:val="00DC3179"/>
    <w:rsid w:val="00DC3876"/>
    <w:rsid w:val="00DC5B6D"/>
    <w:rsid w:val="00DD0A11"/>
    <w:rsid w:val="00DD0C4C"/>
    <w:rsid w:val="00DD15EC"/>
    <w:rsid w:val="00DD2503"/>
    <w:rsid w:val="00DD3AB8"/>
    <w:rsid w:val="00DD3F95"/>
    <w:rsid w:val="00DD4B4F"/>
    <w:rsid w:val="00DD51D0"/>
    <w:rsid w:val="00DD5790"/>
    <w:rsid w:val="00DD62CA"/>
    <w:rsid w:val="00DE0392"/>
    <w:rsid w:val="00DE10ED"/>
    <w:rsid w:val="00DE31DF"/>
    <w:rsid w:val="00DE322A"/>
    <w:rsid w:val="00DE3759"/>
    <w:rsid w:val="00DE4046"/>
    <w:rsid w:val="00DE5E84"/>
    <w:rsid w:val="00DE6FD1"/>
    <w:rsid w:val="00DE7E50"/>
    <w:rsid w:val="00DF04C1"/>
    <w:rsid w:val="00DF0A48"/>
    <w:rsid w:val="00DF2317"/>
    <w:rsid w:val="00DF4499"/>
    <w:rsid w:val="00DF7215"/>
    <w:rsid w:val="00DF7BD4"/>
    <w:rsid w:val="00E02749"/>
    <w:rsid w:val="00E04EF7"/>
    <w:rsid w:val="00E0607E"/>
    <w:rsid w:val="00E06977"/>
    <w:rsid w:val="00E0785B"/>
    <w:rsid w:val="00E07F55"/>
    <w:rsid w:val="00E105DF"/>
    <w:rsid w:val="00E10CDA"/>
    <w:rsid w:val="00E13320"/>
    <w:rsid w:val="00E1369E"/>
    <w:rsid w:val="00E146D3"/>
    <w:rsid w:val="00E15E6C"/>
    <w:rsid w:val="00E15F73"/>
    <w:rsid w:val="00E161AE"/>
    <w:rsid w:val="00E165E8"/>
    <w:rsid w:val="00E16D5B"/>
    <w:rsid w:val="00E173B3"/>
    <w:rsid w:val="00E20B19"/>
    <w:rsid w:val="00E2238E"/>
    <w:rsid w:val="00E22947"/>
    <w:rsid w:val="00E2362C"/>
    <w:rsid w:val="00E23B41"/>
    <w:rsid w:val="00E27E6F"/>
    <w:rsid w:val="00E30CA0"/>
    <w:rsid w:val="00E30D33"/>
    <w:rsid w:val="00E3162B"/>
    <w:rsid w:val="00E31D5C"/>
    <w:rsid w:val="00E31DF2"/>
    <w:rsid w:val="00E354CB"/>
    <w:rsid w:val="00E35C44"/>
    <w:rsid w:val="00E373AB"/>
    <w:rsid w:val="00E375E8"/>
    <w:rsid w:val="00E37A24"/>
    <w:rsid w:val="00E41A69"/>
    <w:rsid w:val="00E43555"/>
    <w:rsid w:val="00E44650"/>
    <w:rsid w:val="00E45110"/>
    <w:rsid w:val="00E458D7"/>
    <w:rsid w:val="00E50010"/>
    <w:rsid w:val="00E51DEA"/>
    <w:rsid w:val="00E52EC9"/>
    <w:rsid w:val="00E53003"/>
    <w:rsid w:val="00E537F0"/>
    <w:rsid w:val="00E53B11"/>
    <w:rsid w:val="00E53B14"/>
    <w:rsid w:val="00E56B2B"/>
    <w:rsid w:val="00E56F2E"/>
    <w:rsid w:val="00E576F1"/>
    <w:rsid w:val="00E5798B"/>
    <w:rsid w:val="00E57BCE"/>
    <w:rsid w:val="00E60219"/>
    <w:rsid w:val="00E6080F"/>
    <w:rsid w:val="00E61840"/>
    <w:rsid w:val="00E61B0E"/>
    <w:rsid w:val="00E63357"/>
    <w:rsid w:val="00E64C04"/>
    <w:rsid w:val="00E64D6A"/>
    <w:rsid w:val="00E656F5"/>
    <w:rsid w:val="00E660B6"/>
    <w:rsid w:val="00E6648D"/>
    <w:rsid w:val="00E66B0F"/>
    <w:rsid w:val="00E672A5"/>
    <w:rsid w:val="00E700D7"/>
    <w:rsid w:val="00E73339"/>
    <w:rsid w:val="00E7366D"/>
    <w:rsid w:val="00E73A76"/>
    <w:rsid w:val="00E75856"/>
    <w:rsid w:val="00E75C9F"/>
    <w:rsid w:val="00E77246"/>
    <w:rsid w:val="00E77B90"/>
    <w:rsid w:val="00E80BF2"/>
    <w:rsid w:val="00E813DE"/>
    <w:rsid w:val="00E81548"/>
    <w:rsid w:val="00E819DA"/>
    <w:rsid w:val="00E81CF6"/>
    <w:rsid w:val="00E83ABE"/>
    <w:rsid w:val="00E845BA"/>
    <w:rsid w:val="00E84EF2"/>
    <w:rsid w:val="00E85329"/>
    <w:rsid w:val="00E85A94"/>
    <w:rsid w:val="00E871AA"/>
    <w:rsid w:val="00E87E7A"/>
    <w:rsid w:val="00E91F26"/>
    <w:rsid w:val="00E9239E"/>
    <w:rsid w:val="00E93FE3"/>
    <w:rsid w:val="00E944D4"/>
    <w:rsid w:val="00E95C9E"/>
    <w:rsid w:val="00E96382"/>
    <w:rsid w:val="00E9771D"/>
    <w:rsid w:val="00E977EF"/>
    <w:rsid w:val="00E97992"/>
    <w:rsid w:val="00E97E47"/>
    <w:rsid w:val="00EA0657"/>
    <w:rsid w:val="00EA0AF1"/>
    <w:rsid w:val="00EA12C2"/>
    <w:rsid w:val="00EA1B32"/>
    <w:rsid w:val="00EA351A"/>
    <w:rsid w:val="00EA351B"/>
    <w:rsid w:val="00EA3C2B"/>
    <w:rsid w:val="00EA4959"/>
    <w:rsid w:val="00EA4B14"/>
    <w:rsid w:val="00EA4C0B"/>
    <w:rsid w:val="00EA4C8F"/>
    <w:rsid w:val="00EA671F"/>
    <w:rsid w:val="00EA7A71"/>
    <w:rsid w:val="00EA7DE8"/>
    <w:rsid w:val="00EB092C"/>
    <w:rsid w:val="00EB1486"/>
    <w:rsid w:val="00EB2BF8"/>
    <w:rsid w:val="00EB3E8D"/>
    <w:rsid w:val="00EB4311"/>
    <w:rsid w:val="00EB4527"/>
    <w:rsid w:val="00EB4877"/>
    <w:rsid w:val="00EB4FBA"/>
    <w:rsid w:val="00EB5A24"/>
    <w:rsid w:val="00EB6299"/>
    <w:rsid w:val="00EB6F5A"/>
    <w:rsid w:val="00EB7737"/>
    <w:rsid w:val="00EB77C0"/>
    <w:rsid w:val="00EC3848"/>
    <w:rsid w:val="00EC38D1"/>
    <w:rsid w:val="00EC481C"/>
    <w:rsid w:val="00EC532B"/>
    <w:rsid w:val="00EC7010"/>
    <w:rsid w:val="00EC7B41"/>
    <w:rsid w:val="00ED27F9"/>
    <w:rsid w:val="00ED2948"/>
    <w:rsid w:val="00ED6BEE"/>
    <w:rsid w:val="00ED72DE"/>
    <w:rsid w:val="00EE00AC"/>
    <w:rsid w:val="00EE273A"/>
    <w:rsid w:val="00EE4536"/>
    <w:rsid w:val="00EE4933"/>
    <w:rsid w:val="00EE4FB7"/>
    <w:rsid w:val="00EE67CD"/>
    <w:rsid w:val="00EE7146"/>
    <w:rsid w:val="00EE7296"/>
    <w:rsid w:val="00EE74F4"/>
    <w:rsid w:val="00EE79DA"/>
    <w:rsid w:val="00EE7CA0"/>
    <w:rsid w:val="00EE7CCE"/>
    <w:rsid w:val="00EF00C6"/>
    <w:rsid w:val="00EF10D9"/>
    <w:rsid w:val="00EF2435"/>
    <w:rsid w:val="00EF2436"/>
    <w:rsid w:val="00EF2910"/>
    <w:rsid w:val="00EF3050"/>
    <w:rsid w:val="00EF3953"/>
    <w:rsid w:val="00EF67FC"/>
    <w:rsid w:val="00EF6C62"/>
    <w:rsid w:val="00F0220D"/>
    <w:rsid w:val="00F026D5"/>
    <w:rsid w:val="00F03625"/>
    <w:rsid w:val="00F03BB6"/>
    <w:rsid w:val="00F053AC"/>
    <w:rsid w:val="00F067BC"/>
    <w:rsid w:val="00F0794E"/>
    <w:rsid w:val="00F07CA6"/>
    <w:rsid w:val="00F12148"/>
    <w:rsid w:val="00F12786"/>
    <w:rsid w:val="00F12BE3"/>
    <w:rsid w:val="00F13088"/>
    <w:rsid w:val="00F13F55"/>
    <w:rsid w:val="00F14178"/>
    <w:rsid w:val="00F1757E"/>
    <w:rsid w:val="00F2025F"/>
    <w:rsid w:val="00F20CE2"/>
    <w:rsid w:val="00F20DFA"/>
    <w:rsid w:val="00F21533"/>
    <w:rsid w:val="00F22272"/>
    <w:rsid w:val="00F22789"/>
    <w:rsid w:val="00F231A6"/>
    <w:rsid w:val="00F2349E"/>
    <w:rsid w:val="00F23AE1"/>
    <w:rsid w:val="00F23FD9"/>
    <w:rsid w:val="00F24E1A"/>
    <w:rsid w:val="00F251FB"/>
    <w:rsid w:val="00F25748"/>
    <w:rsid w:val="00F25BD3"/>
    <w:rsid w:val="00F25CA3"/>
    <w:rsid w:val="00F25E57"/>
    <w:rsid w:val="00F269C6"/>
    <w:rsid w:val="00F26B71"/>
    <w:rsid w:val="00F302F2"/>
    <w:rsid w:val="00F30748"/>
    <w:rsid w:val="00F30A63"/>
    <w:rsid w:val="00F31604"/>
    <w:rsid w:val="00F335BF"/>
    <w:rsid w:val="00F346D0"/>
    <w:rsid w:val="00F34AC3"/>
    <w:rsid w:val="00F35784"/>
    <w:rsid w:val="00F3669C"/>
    <w:rsid w:val="00F373E4"/>
    <w:rsid w:val="00F37BB1"/>
    <w:rsid w:val="00F40191"/>
    <w:rsid w:val="00F44045"/>
    <w:rsid w:val="00F44805"/>
    <w:rsid w:val="00F44EE2"/>
    <w:rsid w:val="00F45D25"/>
    <w:rsid w:val="00F467A3"/>
    <w:rsid w:val="00F46DE7"/>
    <w:rsid w:val="00F46E62"/>
    <w:rsid w:val="00F47E64"/>
    <w:rsid w:val="00F50133"/>
    <w:rsid w:val="00F510F7"/>
    <w:rsid w:val="00F51712"/>
    <w:rsid w:val="00F54130"/>
    <w:rsid w:val="00F54587"/>
    <w:rsid w:val="00F54CDF"/>
    <w:rsid w:val="00F5509C"/>
    <w:rsid w:val="00F559BF"/>
    <w:rsid w:val="00F5652A"/>
    <w:rsid w:val="00F5716B"/>
    <w:rsid w:val="00F576A3"/>
    <w:rsid w:val="00F57AC1"/>
    <w:rsid w:val="00F57D1F"/>
    <w:rsid w:val="00F602E3"/>
    <w:rsid w:val="00F610C6"/>
    <w:rsid w:val="00F6182D"/>
    <w:rsid w:val="00F61DD9"/>
    <w:rsid w:val="00F62511"/>
    <w:rsid w:val="00F634D3"/>
    <w:rsid w:val="00F63974"/>
    <w:rsid w:val="00F66C2B"/>
    <w:rsid w:val="00F67122"/>
    <w:rsid w:val="00F6740D"/>
    <w:rsid w:val="00F7026B"/>
    <w:rsid w:val="00F708F8"/>
    <w:rsid w:val="00F717FB"/>
    <w:rsid w:val="00F74813"/>
    <w:rsid w:val="00F74A77"/>
    <w:rsid w:val="00F75386"/>
    <w:rsid w:val="00F75936"/>
    <w:rsid w:val="00F759A4"/>
    <w:rsid w:val="00F75B5C"/>
    <w:rsid w:val="00F75DDA"/>
    <w:rsid w:val="00F75EE5"/>
    <w:rsid w:val="00F80A8D"/>
    <w:rsid w:val="00F8112C"/>
    <w:rsid w:val="00F82472"/>
    <w:rsid w:val="00F82B3E"/>
    <w:rsid w:val="00F831CE"/>
    <w:rsid w:val="00F8531A"/>
    <w:rsid w:val="00F8580B"/>
    <w:rsid w:val="00F85F85"/>
    <w:rsid w:val="00F862B0"/>
    <w:rsid w:val="00F869D1"/>
    <w:rsid w:val="00F906FD"/>
    <w:rsid w:val="00F90E19"/>
    <w:rsid w:val="00F91BFE"/>
    <w:rsid w:val="00F932AC"/>
    <w:rsid w:val="00F94D05"/>
    <w:rsid w:val="00F96F7F"/>
    <w:rsid w:val="00F97F06"/>
    <w:rsid w:val="00FA03A5"/>
    <w:rsid w:val="00FA09CC"/>
    <w:rsid w:val="00FA0C46"/>
    <w:rsid w:val="00FA2822"/>
    <w:rsid w:val="00FA2864"/>
    <w:rsid w:val="00FA2FDF"/>
    <w:rsid w:val="00FA467E"/>
    <w:rsid w:val="00FA51A0"/>
    <w:rsid w:val="00FA5489"/>
    <w:rsid w:val="00FA6332"/>
    <w:rsid w:val="00FA6D69"/>
    <w:rsid w:val="00FA76AE"/>
    <w:rsid w:val="00FA7C20"/>
    <w:rsid w:val="00FB094E"/>
    <w:rsid w:val="00FB4AE0"/>
    <w:rsid w:val="00FB4F2F"/>
    <w:rsid w:val="00FB5EC5"/>
    <w:rsid w:val="00FB6617"/>
    <w:rsid w:val="00FC0951"/>
    <w:rsid w:val="00FC226B"/>
    <w:rsid w:val="00FC2812"/>
    <w:rsid w:val="00FC3890"/>
    <w:rsid w:val="00FC4935"/>
    <w:rsid w:val="00FC7943"/>
    <w:rsid w:val="00FD299E"/>
    <w:rsid w:val="00FD34F6"/>
    <w:rsid w:val="00FD389C"/>
    <w:rsid w:val="00FD43AE"/>
    <w:rsid w:val="00FD46F6"/>
    <w:rsid w:val="00FD4FDC"/>
    <w:rsid w:val="00FD70F0"/>
    <w:rsid w:val="00FD770D"/>
    <w:rsid w:val="00FD7A9C"/>
    <w:rsid w:val="00FE109D"/>
    <w:rsid w:val="00FE3802"/>
    <w:rsid w:val="00FE402F"/>
    <w:rsid w:val="00FE6824"/>
    <w:rsid w:val="00FE7DE0"/>
    <w:rsid w:val="00FF0F44"/>
    <w:rsid w:val="00FF154B"/>
    <w:rsid w:val="00FF210A"/>
    <w:rsid w:val="00FF427D"/>
    <w:rsid w:val="00FF633A"/>
    <w:rsid w:val="00FF6DCD"/>
    <w:rsid w:val="1966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ubtitle">
    <w:name w:val="Subtitle"/>
    <w:basedOn w:val="Normal"/>
    <w:next w:val="Normal"/>
    <w:link w:val="SubtitleChar"/>
    <w:qFormat/>
    <w:rsid w:val="008248C7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48C7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TableGrid">
    <w:name w:val="Table Grid"/>
    <w:basedOn w:val="TableNormal"/>
    <w:rsid w:val="00824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3">
    <w:name w:val="List Table 6 Colorful Accent 3"/>
    <w:basedOn w:val="TableNormal"/>
    <w:uiPriority w:val="51"/>
    <w:rsid w:val="008248C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4614AE"/>
    <w:rPr>
      <w:color w:val="808080"/>
    </w:rPr>
  </w:style>
  <w:style w:type="table" w:styleId="GridTable4">
    <w:name w:val="Grid Table 4"/>
    <w:basedOn w:val="TableNormal"/>
    <w:uiPriority w:val="49"/>
    <w:rsid w:val="0095081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E8B0-420E-E348-9A57-39E8F33C4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1555</Words>
  <Characters>8632</Characters>
  <Application>Microsoft Office Word</Application>
  <DocSecurity>0</DocSecurity>
  <Lines>130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2019-03-11T16:57:00Z</dcterms:created>
  <dcterms:modified xsi:type="dcterms:W3CDTF">2019-08-06T20:06:00Z</dcterms:modified>
</cp:coreProperties>
</file>